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D67512" w14:textId="77777777" w:rsidR="00E373AB" w:rsidRPr="00E373AB" w:rsidRDefault="00E373AB" w:rsidP="00FC1AB3">
      <w:pPr>
        <w:pStyle w:val="Nagwek1"/>
      </w:pPr>
      <w:r w:rsidRPr="00E373AB">
        <w:t>Zwroty</w:t>
      </w:r>
    </w:p>
    <w:p w14:paraId="347E5DFA" w14:textId="0751F296" w:rsidR="00FC1AB3" w:rsidRDefault="00E373AB" w:rsidP="00E373AB">
      <w:pPr>
        <w:spacing w:before="100" w:beforeAutospacing="1" w:after="100" w:afterAutospacing="1" w:line="360" w:lineRule="auto"/>
        <w:rPr>
          <w:rFonts w:ascii="United Sans Rg Lt" w:eastAsia="Times New Roman" w:hAnsi="United Sans Rg Lt" w:cs="Times New Roman"/>
          <w:sz w:val="24"/>
          <w:szCs w:val="24"/>
        </w:rPr>
      </w:pPr>
      <w:r w:rsidRPr="00E373AB">
        <w:rPr>
          <w:rFonts w:ascii="United Sans Rg Lt" w:eastAsia="Times New Roman" w:hAnsi="United Sans Rg Lt" w:cs="Times New Roman"/>
          <w:sz w:val="24"/>
          <w:szCs w:val="24"/>
        </w:rPr>
        <w:t xml:space="preserve">Wystawa </w:t>
      </w:r>
      <w:r w:rsidR="00FC1AB3">
        <w:rPr>
          <w:rFonts w:ascii="United Sans Rg Lt" w:eastAsia="Times New Roman" w:hAnsi="United Sans Rg Lt" w:cs="Times New Roman"/>
          <w:sz w:val="24"/>
          <w:szCs w:val="24"/>
        </w:rPr>
        <w:t>„</w:t>
      </w:r>
      <w:r w:rsidRPr="00E373AB">
        <w:rPr>
          <w:rFonts w:ascii="United Sans Rg Lt" w:eastAsia="Times New Roman" w:hAnsi="United Sans Rg Lt" w:cs="Times New Roman"/>
          <w:sz w:val="24"/>
          <w:szCs w:val="24"/>
        </w:rPr>
        <w:t>Zwroty</w:t>
      </w:r>
      <w:r w:rsidR="00FC1AB3">
        <w:rPr>
          <w:rFonts w:ascii="United Sans Rg Lt" w:eastAsia="Times New Roman" w:hAnsi="United Sans Rg Lt" w:cs="Times New Roman"/>
          <w:sz w:val="24"/>
          <w:szCs w:val="24"/>
        </w:rPr>
        <w:t xml:space="preserve">” powstała dzięki warsztatom prowadzonym przez Cezarego Bodzianowskiego. W warsztatach uczestniczyli studenci i studentki </w:t>
      </w:r>
      <w:r w:rsidRPr="00E373AB">
        <w:rPr>
          <w:rFonts w:ascii="United Sans Rg Lt" w:eastAsia="Times New Roman" w:hAnsi="United Sans Rg Lt" w:cs="Times New Roman"/>
          <w:sz w:val="24"/>
          <w:szCs w:val="24"/>
        </w:rPr>
        <w:t>Akademii Sztuk Pięknych im. Władysława Strzemińskiego w Łodz</w:t>
      </w:r>
      <w:r w:rsidR="00FC1AB3">
        <w:rPr>
          <w:rFonts w:ascii="United Sans Rg Lt" w:eastAsia="Times New Roman" w:hAnsi="United Sans Rg Lt" w:cs="Times New Roman"/>
          <w:sz w:val="24"/>
          <w:szCs w:val="24"/>
        </w:rPr>
        <w:t xml:space="preserve">. </w:t>
      </w:r>
      <w:r w:rsidRPr="00E373AB">
        <w:rPr>
          <w:rFonts w:ascii="United Sans Rg Lt" w:eastAsia="Times New Roman" w:hAnsi="United Sans Rg Lt" w:cs="Times New Roman"/>
          <w:sz w:val="24"/>
          <w:szCs w:val="24"/>
        </w:rPr>
        <w:t>Cezary Bodzianowski</w:t>
      </w:r>
      <w:r w:rsidR="00FC1AB3">
        <w:rPr>
          <w:rFonts w:ascii="United Sans Rg Lt" w:eastAsia="Times New Roman" w:hAnsi="United Sans Rg Lt" w:cs="Times New Roman"/>
          <w:sz w:val="24"/>
          <w:szCs w:val="24"/>
        </w:rPr>
        <w:t xml:space="preserve"> jest artystą zajmującym się sztuką </w:t>
      </w:r>
      <w:proofErr w:type="spellStart"/>
      <w:r w:rsidR="00FC1AB3">
        <w:rPr>
          <w:rFonts w:ascii="United Sans Rg Lt" w:eastAsia="Times New Roman" w:hAnsi="United Sans Rg Lt" w:cs="Times New Roman"/>
          <w:sz w:val="24"/>
          <w:szCs w:val="24"/>
        </w:rPr>
        <w:t>performansu</w:t>
      </w:r>
      <w:proofErr w:type="spellEnd"/>
      <w:r w:rsidR="00FC1AB3">
        <w:rPr>
          <w:rFonts w:ascii="United Sans Rg Lt" w:eastAsia="Times New Roman" w:hAnsi="United Sans Rg Lt" w:cs="Times New Roman"/>
          <w:sz w:val="24"/>
          <w:szCs w:val="24"/>
        </w:rPr>
        <w:t xml:space="preserve">. Kilka działań artystycznych Bodzianowskiego rozgrywało się w instytucjach kultury. Studenci zainspirowani twórczością Bodzianowskiego, przygotowali własne opowieści dotyczące relacji z muzeum. </w:t>
      </w:r>
    </w:p>
    <w:p w14:paraId="024B8A9E" w14:textId="0D93DF24" w:rsidR="008E1A43" w:rsidRDefault="00E373AB" w:rsidP="00E373AB">
      <w:pPr>
        <w:spacing w:before="100" w:beforeAutospacing="1" w:after="100" w:afterAutospacing="1" w:line="360" w:lineRule="auto"/>
        <w:rPr>
          <w:rFonts w:ascii="United Sans Rg Lt" w:eastAsia="Times New Roman" w:hAnsi="United Sans Rg Lt" w:cs="Times New Roman"/>
          <w:sz w:val="24"/>
          <w:szCs w:val="24"/>
        </w:rPr>
      </w:pPr>
      <w:r w:rsidRPr="00E373AB">
        <w:rPr>
          <w:rFonts w:ascii="United Sans Rg Lt" w:eastAsia="Times New Roman" w:hAnsi="United Sans Rg Lt" w:cs="Times New Roman"/>
          <w:sz w:val="24"/>
          <w:szCs w:val="24"/>
        </w:rPr>
        <w:t xml:space="preserve">Prace </w:t>
      </w:r>
      <w:r w:rsidR="00FC1AB3">
        <w:rPr>
          <w:rFonts w:ascii="United Sans Rg Lt" w:eastAsia="Times New Roman" w:hAnsi="United Sans Rg Lt" w:cs="Times New Roman"/>
          <w:sz w:val="24"/>
          <w:szCs w:val="24"/>
        </w:rPr>
        <w:t xml:space="preserve">studentów </w:t>
      </w:r>
      <w:r w:rsidR="008E1A43">
        <w:rPr>
          <w:rFonts w:ascii="United Sans Rg Lt" w:eastAsia="Times New Roman" w:hAnsi="United Sans Rg Lt" w:cs="Times New Roman"/>
          <w:sz w:val="24"/>
          <w:szCs w:val="24"/>
        </w:rPr>
        <w:t>i studentek zostały umieszczone w kilku miejscach w ms</w:t>
      </w:r>
      <w:r w:rsidR="008E1A43" w:rsidRPr="008E1A43">
        <w:rPr>
          <w:rFonts w:ascii="United Sans Rg Lt" w:eastAsia="Times New Roman" w:hAnsi="United Sans Rg Lt" w:cs="Times New Roman"/>
          <w:sz w:val="24"/>
          <w:szCs w:val="24"/>
          <w:vertAlign w:val="superscript"/>
        </w:rPr>
        <w:t>2</w:t>
      </w:r>
      <w:r w:rsidR="008E1A43">
        <w:rPr>
          <w:rFonts w:ascii="United Sans Rg Lt" w:eastAsia="Times New Roman" w:hAnsi="United Sans Rg Lt" w:cs="Times New Roman"/>
          <w:sz w:val="24"/>
          <w:szCs w:val="24"/>
        </w:rPr>
        <w:t xml:space="preserve"> przy ul. Ogrodowej 19. Możemy je znaleźć na przykład w</w:t>
      </w:r>
      <w:r w:rsidRPr="00E373AB">
        <w:rPr>
          <w:rFonts w:ascii="United Sans Rg Lt" w:eastAsia="Times New Roman" w:hAnsi="United Sans Rg Lt" w:cs="Times New Roman"/>
          <w:sz w:val="24"/>
          <w:szCs w:val="24"/>
        </w:rPr>
        <w:t xml:space="preserve"> galeriach na aktualnych wystawach, </w:t>
      </w:r>
      <w:r w:rsidR="008E1A43">
        <w:rPr>
          <w:rFonts w:ascii="United Sans Rg Lt" w:eastAsia="Times New Roman" w:hAnsi="United Sans Rg Lt" w:cs="Times New Roman"/>
          <w:sz w:val="24"/>
          <w:szCs w:val="24"/>
        </w:rPr>
        <w:t>w holu, w</w:t>
      </w:r>
      <w:r w:rsidRPr="00E373AB">
        <w:rPr>
          <w:rFonts w:ascii="United Sans Rg Lt" w:eastAsia="Times New Roman" w:hAnsi="United Sans Rg Lt" w:cs="Times New Roman"/>
          <w:sz w:val="24"/>
          <w:szCs w:val="24"/>
        </w:rPr>
        <w:t xml:space="preserve"> szatni, </w:t>
      </w:r>
      <w:r w:rsidR="008E1A43">
        <w:rPr>
          <w:rFonts w:ascii="United Sans Rg Lt" w:eastAsia="Times New Roman" w:hAnsi="United Sans Rg Lt" w:cs="Times New Roman"/>
          <w:sz w:val="24"/>
          <w:szCs w:val="24"/>
        </w:rPr>
        <w:t xml:space="preserve">w </w:t>
      </w:r>
      <w:r w:rsidRPr="00E373AB">
        <w:rPr>
          <w:rFonts w:ascii="United Sans Rg Lt" w:eastAsia="Times New Roman" w:hAnsi="United Sans Rg Lt" w:cs="Times New Roman"/>
          <w:sz w:val="24"/>
          <w:szCs w:val="24"/>
        </w:rPr>
        <w:t xml:space="preserve">księgarni, na zapleczu dawnej kawiarni, w sali audiowizualnej i na klatce schodowej. </w:t>
      </w:r>
      <w:r w:rsidR="008E1A43">
        <w:rPr>
          <w:rFonts w:ascii="United Sans Rg Lt" w:eastAsia="Times New Roman" w:hAnsi="United Sans Rg Lt" w:cs="Times New Roman"/>
          <w:sz w:val="24"/>
          <w:szCs w:val="24"/>
        </w:rPr>
        <w:t xml:space="preserve">Wśród </w:t>
      </w:r>
      <w:bookmarkStart w:id="0" w:name="_GoBack"/>
      <w:bookmarkEnd w:id="0"/>
      <w:r w:rsidR="008E1A43">
        <w:rPr>
          <w:rFonts w:ascii="United Sans Rg Lt" w:eastAsia="Times New Roman" w:hAnsi="United Sans Rg Lt" w:cs="Times New Roman"/>
          <w:sz w:val="24"/>
          <w:szCs w:val="24"/>
        </w:rPr>
        <w:t>prac studentów i studentek są:</w:t>
      </w:r>
    </w:p>
    <w:p w14:paraId="26D1DD10" w14:textId="3AC7FBB6" w:rsidR="008E1A43" w:rsidRPr="008E1A43" w:rsidRDefault="008E1A43" w:rsidP="008E1A43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rPr>
          <w:rFonts w:ascii="United Sans Rg Lt" w:eastAsia="Times New Roman" w:hAnsi="United Sans Rg Lt" w:cs="Times New Roman"/>
          <w:sz w:val="24"/>
          <w:szCs w:val="24"/>
        </w:rPr>
      </w:pPr>
      <w:r w:rsidRPr="008E1A43">
        <w:rPr>
          <w:rFonts w:ascii="United Sans Rg Lt" w:eastAsia="Times New Roman" w:hAnsi="United Sans Rg Lt" w:cs="Times New Roman"/>
          <w:sz w:val="24"/>
          <w:szCs w:val="24"/>
        </w:rPr>
        <w:t>tradycyjne obiekty</w:t>
      </w:r>
    </w:p>
    <w:p w14:paraId="027F4A29" w14:textId="7C7B6CA4" w:rsidR="008E1A43" w:rsidRPr="008E1A43" w:rsidRDefault="008E1A43" w:rsidP="008E1A43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rPr>
          <w:rFonts w:ascii="United Sans Rg Lt" w:eastAsia="Times New Roman" w:hAnsi="United Sans Rg Lt" w:cs="Times New Roman"/>
          <w:sz w:val="24"/>
          <w:szCs w:val="24"/>
        </w:rPr>
      </w:pPr>
      <w:r w:rsidRPr="008E1A43">
        <w:rPr>
          <w:rFonts w:ascii="United Sans Rg Lt" w:eastAsia="Times New Roman" w:hAnsi="United Sans Rg Lt" w:cs="Times New Roman"/>
          <w:sz w:val="24"/>
          <w:szCs w:val="24"/>
        </w:rPr>
        <w:t xml:space="preserve">działania </w:t>
      </w:r>
      <w:proofErr w:type="spellStart"/>
      <w:r w:rsidR="00E373AB" w:rsidRPr="008E1A43">
        <w:rPr>
          <w:rFonts w:ascii="United Sans Rg Lt" w:eastAsia="Times New Roman" w:hAnsi="United Sans Rg Lt" w:cs="Times New Roman"/>
          <w:sz w:val="24"/>
          <w:szCs w:val="24"/>
        </w:rPr>
        <w:t>performatywne</w:t>
      </w:r>
      <w:proofErr w:type="spellEnd"/>
    </w:p>
    <w:p w14:paraId="08324274" w14:textId="78EB588F" w:rsidR="008E1A43" w:rsidRPr="008E1A43" w:rsidRDefault="008E1A43" w:rsidP="008E1A43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rPr>
          <w:rFonts w:ascii="United Sans Rg Lt" w:eastAsia="Times New Roman" w:hAnsi="United Sans Rg Lt" w:cs="Times New Roman"/>
          <w:sz w:val="24"/>
          <w:szCs w:val="24"/>
        </w:rPr>
      </w:pPr>
      <w:r w:rsidRPr="008E1A43">
        <w:rPr>
          <w:rFonts w:ascii="United Sans Rg Lt" w:eastAsia="Times New Roman" w:hAnsi="United Sans Rg Lt" w:cs="Times New Roman"/>
          <w:sz w:val="24"/>
          <w:szCs w:val="24"/>
        </w:rPr>
        <w:t xml:space="preserve">instalacje </w:t>
      </w:r>
      <w:r w:rsidR="00E373AB" w:rsidRPr="008E1A43">
        <w:rPr>
          <w:rFonts w:ascii="United Sans Rg Lt" w:eastAsia="Times New Roman" w:hAnsi="United Sans Rg Lt" w:cs="Times New Roman"/>
          <w:sz w:val="24"/>
          <w:szCs w:val="24"/>
        </w:rPr>
        <w:t xml:space="preserve">dźwiękowe. </w:t>
      </w:r>
    </w:p>
    <w:sectPr w:rsidR="008E1A43" w:rsidRPr="008E1A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70148A"/>
    <w:multiLevelType w:val="hybridMultilevel"/>
    <w:tmpl w:val="6916CB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328"/>
    <w:rsid w:val="00303328"/>
    <w:rsid w:val="0047226F"/>
    <w:rsid w:val="005F1B80"/>
    <w:rsid w:val="007D1C31"/>
    <w:rsid w:val="008E1A43"/>
    <w:rsid w:val="00E373AB"/>
    <w:rsid w:val="00FC1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C6E83"/>
  <w15:chartTrackingRefBased/>
  <w15:docId w15:val="{B3D1E0E3-AC1C-475C-B87D-7658F3138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FC1AB3"/>
    <w:pPr>
      <w:spacing w:before="100" w:beforeAutospacing="1" w:after="100" w:afterAutospacing="1" w:line="240" w:lineRule="auto"/>
      <w:outlineLvl w:val="0"/>
    </w:pPr>
    <w:rPr>
      <w:rFonts w:ascii="United Sans Rg Lt" w:eastAsia="Times New Roman" w:hAnsi="United Sans Rg Lt" w:cs="Times New Roman"/>
      <w:b/>
      <w:bCs/>
      <w:kern w:val="36"/>
      <w:sz w:val="32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1AB3"/>
    <w:rPr>
      <w:rFonts w:ascii="United Sans Rg Lt" w:eastAsia="Times New Roman" w:hAnsi="United Sans Rg Lt" w:cs="Times New Roman"/>
      <w:b/>
      <w:bCs/>
      <w:kern w:val="36"/>
      <w:sz w:val="32"/>
      <w:szCs w:val="48"/>
    </w:rPr>
  </w:style>
  <w:style w:type="paragraph" w:styleId="NormalnyWeb">
    <w:name w:val="Normal (Web)"/>
    <w:basedOn w:val="Normalny"/>
    <w:uiPriority w:val="99"/>
    <w:semiHidden/>
    <w:unhideWhenUsed/>
    <w:rsid w:val="00E373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8E1A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47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4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119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MSL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Tekst kuratorski w języku prostym - wystawa Zwroty</dc:title>
  <dc:subject/>
  <dc:creator>IWojtyczka</dc:creator>
  <cp:keywords/>
  <dc:description/>
  <cp:lastModifiedBy>IWojtyczka</cp:lastModifiedBy>
  <cp:revision>4</cp:revision>
  <dcterms:created xsi:type="dcterms:W3CDTF">2025-05-07T18:20:00Z</dcterms:created>
  <dcterms:modified xsi:type="dcterms:W3CDTF">2025-05-07T18:37:00Z</dcterms:modified>
</cp:coreProperties>
</file>