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A9" w:rsidRPr="00FE1CCC" w:rsidRDefault="00936D7D" w:rsidP="002253ED">
      <w:pPr>
        <w:spacing w:after="0" w:line="276" w:lineRule="auto"/>
        <w:jc w:val="center"/>
        <w:rPr>
          <w:rFonts w:ascii="United Sans Rg Lt" w:eastAsia="Calibri" w:hAnsi="United Sans Rg Lt" w:cs="Times New Roman"/>
          <w:b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t>PROŚBA O OSZACOWANIE WARTOŚCI ZAMÓWIENIA</w:t>
      </w:r>
    </w:p>
    <w:p w:rsidR="002D02F6" w:rsidRPr="00FE1CCC" w:rsidRDefault="002D02F6" w:rsidP="002253ED">
      <w:pPr>
        <w:spacing w:after="0" w:line="276" w:lineRule="auto"/>
        <w:jc w:val="center"/>
        <w:rPr>
          <w:rFonts w:ascii="United Sans Rg Lt" w:eastAsia="Calibri" w:hAnsi="United Sans Rg Lt" w:cs="Times New Roman"/>
          <w:bCs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br/>
      </w:r>
    </w:p>
    <w:p w:rsidR="002D02F6" w:rsidRPr="00FE1CCC" w:rsidRDefault="002D02F6" w:rsidP="001630A9">
      <w:pPr>
        <w:pStyle w:val="Akapitzlist"/>
        <w:numPr>
          <w:ilvl w:val="0"/>
          <w:numId w:val="1"/>
        </w:numPr>
        <w:spacing w:after="0" w:line="276" w:lineRule="auto"/>
        <w:rPr>
          <w:rFonts w:ascii="United Sans Rg Lt" w:eastAsia="Calibri" w:hAnsi="United Sans Rg Lt" w:cs="Times New Roman"/>
          <w:b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b/>
          <w:bCs/>
          <w:sz w:val="21"/>
          <w:szCs w:val="21"/>
          <w:lang w:val="pl-PL"/>
        </w:rPr>
        <w:t>Zamawiający:</w:t>
      </w:r>
    </w:p>
    <w:p w:rsidR="002D02F6" w:rsidRPr="00FE1CCC" w:rsidRDefault="002D02F6" w:rsidP="001630A9">
      <w:pPr>
        <w:spacing w:after="0" w:line="276" w:lineRule="auto"/>
        <w:ind w:right="-5"/>
        <w:jc w:val="both"/>
        <w:rPr>
          <w:rFonts w:ascii="United Sans Rg Lt" w:hAnsi="United Sans Rg Lt" w:cs="Microsoft Sans Serif"/>
          <w:sz w:val="21"/>
          <w:szCs w:val="21"/>
        </w:rPr>
      </w:pPr>
      <w:r w:rsidRPr="00FE1CCC">
        <w:rPr>
          <w:rFonts w:ascii="United Sans Rg Lt" w:hAnsi="United Sans Rg Lt" w:cs="Microsoft Sans Serif"/>
          <w:sz w:val="21"/>
          <w:szCs w:val="21"/>
        </w:rPr>
        <w:t xml:space="preserve">Nazwa: </w:t>
      </w:r>
      <w:r w:rsidRPr="00FE1CCC">
        <w:rPr>
          <w:rFonts w:ascii="United Sans Rg Lt" w:hAnsi="United Sans Rg Lt" w:cs="Microsoft Sans Serif"/>
          <w:sz w:val="21"/>
          <w:szCs w:val="21"/>
        </w:rPr>
        <w:tab/>
      </w:r>
      <w:r w:rsidRPr="00FE1CCC">
        <w:rPr>
          <w:rFonts w:ascii="United Sans Rg Lt" w:hAnsi="United Sans Rg Lt" w:cs="Microsoft Sans Serif"/>
          <w:sz w:val="21"/>
          <w:szCs w:val="21"/>
        </w:rPr>
        <w:tab/>
        <w:t>Muzeum Sztuki w Łodzi</w:t>
      </w:r>
    </w:p>
    <w:p w:rsidR="002D02F6" w:rsidRPr="00FE1CCC" w:rsidRDefault="002D02F6" w:rsidP="001630A9">
      <w:pPr>
        <w:spacing w:after="0" w:line="276" w:lineRule="auto"/>
        <w:ind w:right="-5"/>
        <w:jc w:val="both"/>
        <w:rPr>
          <w:rFonts w:ascii="United Sans Rg Lt" w:hAnsi="United Sans Rg Lt" w:cs="Microsoft Sans Serif"/>
          <w:sz w:val="21"/>
          <w:szCs w:val="21"/>
        </w:rPr>
      </w:pPr>
      <w:r w:rsidRPr="00FE1CCC">
        <w:rPr>
          <w:rFonts w:ascii="United Sans Rg Lt" w:hAnsi="United Sans Rg Lt" w:cs="Microsoft Sans Serif"/>
          <w:sz w:val="21"/>
          <w:szCs w:val="21"/>
        </w:rPr>
        <w:t>Adres:</w:t>
      </w:r>
      <w:r w:rsidRPr="00FE1CCC">
        <w:rPr>
          <w:rFonts w:ascii="United Sans Rg Lt" w:hAnsi="United Sans Rg Lt" w:cs="Microsoft Sans Serif"/>
          <w:sz w:val="21"/>
          <w:szCs w:val="21"/>
        </w:rPr>
        <w:tab/>
      </w:r>
      <w:r w:rsidRPr="00FE1CCC">
        <w:rPr>
          <w:rFonts w:ascii="United Sans Rg Lt" w:hAnsi="United Sans Rg Lt" w:cs="Microsoft Sans Serif"/>
          <w:sz w:val="21"/>
          <w:szCs w:val="21"/>
        </w:rPr>
        <w:tab/>
        <w:t>90-734 Łódź ul. Więckowskiego 36</w:t>
      </w:r>
    </w:p>
    <w:p w:rsidR="002D02F6" w:rsidRPr="00FE1CCC" w:rsidRDefault="002D02F6" w:rsidP="001630A9">
      <w:pPr>
        <w:spacing w:after="0" w:line="276" w:lineRule="auto"/>
        <w:ind w:right="-5"/>
        <w:jc w:val="both"/>
        <w:rPr>
          <w:rFonts w:ascii="United Sans Rg Lt" w:hAnsi="United Sans Rg Lt" w:cs="Microsoft Sans Serif"/>
          <w:sz w:val="21"/>
          <w:szCs w:val="21"/>
        </w:rPr>
      </w:pPr>
      <w:r w:rsidRPr="00FE1CCC">
        <w:rPr>
          <w:rFonts w:ascii="United Sans Rg Lt" w:hAnsi="United Sans Rg Lt" w:cs="Microsoft Sans Serif"/>
          <w:sz w:val="21"/>
          <w:szCs w:val="21"/>
        </w:rPr>
        <w:t>Telefon:</w:t>
      </w:r>
      <w:r w:rsidRPr="00FE1CCC">
        <w:rPr>
          <w:rFonts w:ascii="United Sans Rg Lt" w:hAnsi="United Sans Rg Lt" w:cs="Microsoft Sans Serif"/>
          <w:sz w:val="21"/>
          <w:szCs w:val="21"/>
        </w:rPr>
        <w:tab/>
      </w:r>
      <w:r w:rsidRPr="00FE1CCC">
        <w:rPr>
          <w:rFonts w:ascii="United Sans Rg Lt" w:hAnsi="United Sans Rg Lt" w:cs="Microsoft Sans Serif"/>
          <w:sz w:val="21"/>
          <w:szCs w:val="21"/>
        </w:rPr>
        <w:tab/>
        <w:t>42 633 97 90</w:t>
      </w:r>
    </w:p>
    <w:p w:rsidR="002D02F6" w:rsidRPr="00FE1CCC" w:rsidRDefault="002D02F6" w:rsidP="001630A9">
      <w:pPr>
        <w:spacing w:after="0" w:line="276" w:lineRule="auto"/>
        <w:ind w:right="-5"/>
        <w:jc w:val="both"/>
        <w:rPr>
          <w:rFonts w:ascii="United Sans Rg Lt" w:hAnsi="United Sans Rg Lt" w:cs="Microsoft Sans Serif"/>
          <w:sz w:val="21"/>
          <w:szCs w:val="21"/>
          <w:lang w:val="en-US"/>
        </w:rPr>
      </w:pPr>
      <w:proofErr w:type="spellStart"/>
      <w:r w:rsidRPr="00FE1CCC">
        <w:rPr>
          <w:rFonts w:ascii="United Sans Rg Lt" w:hAnsi="United Sans Rg Lt" w:cs="Microsoft Sans Serif"/>
          <w:sz w:val="21"/>
          <w:szCs w:val="21"/>
          <w:lang w:val="en-US"/>
        </w:rPr>
        <w:t>Faks</w:t>
      </w:r>
      <w:proofErr w:type="spellEnd"/>
      <w:r w:rsidRPr="00FE1CCC">
        <w:rPr>
          <w:rFonts w:ascii="United Sans Rg Lt" w:hAnsi="United Sans Rg Lt" w:cs="Microsoft Sans Serif"/>
          <w:sz w:val="21"/>
          <w:szCs w:val="21"/>
          <w:lang w:val="en-US"/>
        </w:rPr>
        <w:t xml:space="preserve">: </w:t>
      </w:r>
      <w:r w:rsidRPr="00FE1CCC">
        <w:rPr>
          <w:rFonts w:ascii="United Sans Rg Lt" w:hAnsi="United Sans Rg Lt" w:cs="Microsoft Sans Serif"/>
          <w:sz w:val="21"/>
          <w:szCs w:val="21"/>
          <w:lang w:val="en-US"/>
        </w:rPr>
        <w:tab/>
      </w:r>
      <w:r w:rsidRPr="00FE1CCC">
        <w:rPr>
          <w:rFonts w:ascii="United Sans Rg Lt" w:hAnsi="United Sans Rg Lt" w:cs="Microsoft Sans Serif"/>
          <w:sz w:val="21"/>
          <w:szCs w:val="21"/>
          <w:lang w:val="en-US"/>
        </w:rPr>
        <w:tab/>
        <w:t>42 632 99 41</w:t>
      </w:r>
    </w:p>
    <w:p w:rsidR="002D02F6" w:rsidRPr="00FE1CCC" w:rsidRDefault="002D02F6" w:rsidP="001630A9">
      <w:pPr>
        <w:spacing w:after="0" w:line="276" w:lineRule="auto"/>
        <w:ind w:right="-5"/>
        <w:jc w:val="both"/>
        <w:rPr>
          <w:rFonts w:ascii="United Sans Rg Lt" w:hAnsi="United Sans Rg Lt" w:cs="Microsoft Sans Serif"/>
          <w:sz w:val="21"/>
          <w:szCs w:val="21"/>
          <w:lang w:val="en-US"/>
        </w:rPr>
      </w:pPr>
      <w:proofErr w:type="spellStart"/>
      <w:r w:rsidRPr="00FE1CCC">
        <w:rPr>
          <w:rFonts w:ascii="United Sans Rg Lt" w:hAnsi="United Sans Rg Lt" w:cs="Microsoft Sans Serif"/>
          <w:sz w:val="21"/>
          <w:szCs w:val="21"/>
          <w:lang w:val="en-US"/>
        </w:rPr>
        <w:t>Regon</w:t>
      </w:r>
      <w:proofErr w:type="spellEnd"/>
      <w:r w:rsidRPr="00FE1CCC">
        <w:rPr>
          <w:rFonts w:ascii="United Sans Rg Lt" w:hAnsi="United Sans Rg Lt" w:cs="Microsoft Sans Serif"/>
          <w:sz w:val="21"/>
          <w:szCs w:val="21"/>
          <w:lang w:val="en-US"/>
        </w:rPr>
        <w:t xml:space="preserve">: </w:t>
      </w:r>
      <w:r w:rsidRPr="00FE1CCC">
        <w:rPr>
          <w:rFonts w:ascii="United Sans Rg Lt" w:hAnsi="United Sans Rg Lt" w:cs="Microsoft Sans Serif"/>
          <w:sz w:val="21"/>
          <w:szCs w:val="21"/>
          <w:lang w:val="en-US"/>
        </w:rPr>
        <w:tab/>
      </w:r>
      <w:r w:rsidRPr="00FE1CCC">
        <w:rPr>
          <w:rFonts w:ascii="United Sans Rg Lt" w:hAnsi="United Sans Rg Lt" w:cs="Microsoft Sans Serif"/>
          <w:sz w:val="21"/>
          <w:szCs w:val="21"/>
          <w:lang w:val="en-US"/>
        </w:rPr>
        <w:tab/>
        <w:t>000 277</w:t>
      </w:r>
      <w:r w:rsidRPr="00FE1CCC">
        <w:rPr>
          <w:rFonts w:ascii="Calibri" w:hAnsi="Calibri" w:cs="Calibri"/>
          <w:sz w:val="21"/>
          <w:szCs w:val="21"/>
          <w:lang w:val="en-US"/>
        </w:rPr>
        <w:t> </w:t>
      </w:r>
      <w:r w:rsidRPr="00FE1CCC">
        <w:rPr>
          <w:rFonts w:ascii="United Sans Rg Lt" w:hAnsi="United Sans Rg Lt" w:cs="Microsoft Sans Serif"/>
          <w:sz w:val="21"/>
          <w:szCs w:val="21"/>
          <w:lang w:val="en-US"/>
        </w:rPr>
        <w:t>500</w:t>
      </w:r>
    </w:p>
    <w:p w:rsidR="002D02F6" w:rsidRPr="00FE1CCC" w:rsidRDefault="002D02F6" w:rsidP="001630A9">
      <w:pPr>
        <w:spacing w:after="0" w:line="276" w:lineRule="auto"/>
        <w:ind w:right="-5"/>
        <w:jc w:val="both"/>
        <w:rPr>
          <w:rFonts w:ascii="United Sans Rg Lt" w:hAnsi="United Sans Rg Lt" w:cs="Microsoft Sans Serif"/>
          <w:sz w:val="21"/>
          <w:szCs w:val="21"/>
          <w:lang w:val="en-US"/>
        </w:rPr>
      </w:pPr>
      <w:r w:rsidRPr="00FE1CCC">
        <w:rPr>
          <w:rFonts w:ascii="United Sans Rg Lt" w:hAnsi="United Sans Rg Lt" w:cs="Microsoft Sans Serif"/>
          <w:sz w:val="21"/>
          <w:szCs w:val="21"/>
          <w:lang w:val="en-US"/>
        </w:rPr>
        <w:t xml:space="preserve">NIP: </w:t>
      </w:r>
      <w:r w:rsidRPr="00FE1CCC">
        <w:rPr>
          <w:rFonts w:ascii="United Sans Rg Lt" w:hAnsi="United Sans Rg Lt" w:cs="Microsoft Sans Serif"/>
          <w:sz w:val="21"/>
          <w:szCs w:val="21"/>
          <w:lang w:val="en-US"/>
        </w:rPr>
        <w:tab/>
      </w:r>
      <w:r w:rsidRPr="00FE1CCC">
        <w:rPr>
          <w:rFonts w:ascii="United Sans Rg Lt" w:hAnsi="United Sans Rg Lt" w:cs="Microsoft Sans Serif"/>
          <w:sz w:val="21"/>
          <w:szCs w:val="21"/>
          <w:lang w:val="en-US"/>
        </w:rPr>
        <w:tab/>
        <w:t>724 10 00</w:t>
      </w:r>
      <w:r w:rsidR="004A22EC" w:rsidRPr="00FE1CCC">
        <w:rPr>
          <w:rFonts w:ascii="Calibri" w:hAnsi="Calibri" w:cs="Calibri"/>
          <w:sz w:val="21"/>
          <w:szCs w:val="21"/>
          <w:lang w:val="en-US"/>
        </w:rPr>
        <w:t> </w:t>
      </w:r>
      <w:r w:rsidRPr="00FE1CCC">
        <w:rPr>
          <w:rFonts w:ascii="United Sans Rg Lt" w:hAnsi="United Sans Rg Lt" w:cs="Microsoft Sans Serif"/>
          <w:sz w:val="21"/>
          <w:szCs w:val="21"/>
          <w:lang w:val="en-US"/>
        </w:rPr>
        <w:t>146</w:t>
      </w:r>
    </w:p>
    <w:p w:rsidR="002D02F6" w:rsidRPr="00FE1CCC" w:rsidRDefault="002D02F6" w:rsidP="001630A9">
      <w:pPr>
        <w:autoSpaceDE w:val="0"/>
        <w:autoSpaceDN w:val="0"/>
        <w:adjustRightInd w:val="0"/>
        <w:spacing w:after="0" w:line="276" w:lineRule="auto"/>
        <w:rPr>
          <w:rFonts w:ascii="United Sans Rg Lt" w:eastAsia="Calibri" w:hAnsi="United Sans Rg Lt" w:cs="Times New Roman"/>
          <w:sz w:val="21"/>
          <w:szCs w:val="21"/>
          <w:lang w:val="pl-PL"/>
        </w:rPr>
      </w:pPr>
    </w:p>
    <w:p w:rsidR="001630A9" w:rsidRPr="00FE1CCC" w:rsidRDefault="001630A9" w:rsidP="001630A9">
      <w:pPr>
        <w:autoSpaceDE w:val="0"/>
        <w:autoSpaceDN w:val="0"/>
        <w:adjustRightInd w:val="0"/>
        <w:spacing w:after="0" w:line="276" w:lineRule="auto"/>
        <w:rPr>
          <w:rFonts w:ascii="United Sans Rg Lt" w:eastAsia="Calibri" w:hAnsi="United Sans Rg Lt" w:cs="Times New Roman"/>
          <w:sz w:val="21"/>
          <w:szCs w:val="21"/>
          <w:lang w:val="pl-PL"/>
        </w:rPr>
      </w:pPr>
    </w:p>
    <w:p w:rsidR="002D02F6" w:rsidRPr="00FE1CCC" w:rsidRDefault="002D02F6" w:rsidP="001630A9">
      <w:pPr>
        <w:pStyle w:val="Akapitzlist"/>
        <w:numPr>
          <w:ilvl w:val="0"/>
          <w:numId w:val="1"/>
        </w:numPr>
        <w:spacing w:after="0" w:line="276" w:lineRule="auto"/>
        <w:rPr>
          <w:rFonts w:ascii="United Sans Rg Lt" w:eastAsia="Calibri" w:hAnsi="United Sans Rg Lt" w:cs="Times New Roman"/>
          <w:b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b/>
          <w:bCs/>
          <w:sz w:val="21"/>
          <w:szCs w:val="21"/>
          <w:lang w:val="pl-PL"/>
        </w:rPr>
        <w:t>Przedmiot</w:t>
      </w:r>
      <w:r w:rsidRPr="00FE1CCC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t xml:space="preserve"> oszacowania</w:t>
      </w:r>
    </w:p>
    <w:p w:rsidR="00A62AF2" w:rsidRPr="00FE1CCC" w:rsidRDefault="002D02F6" w:rsidP="001630A9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="Times New Roman"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W związku z koniecznością oszacowania wartości </w:t>
      </w:r>
      <w:r w:rsidRPr="00FE1CCC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t>przyszłego</w:t>
      </w: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zamówienia, Zamawiający zwraca się </w:t>
      </w:r>
      <w:r w:rsidR="00694B35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                            </w:t>
      </w: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z prośbą o dokonanie </w:t>
      </w:r>
      <w:r w:rsidRPr="00FE1CCC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t>szacunkowej wyceny</w:t>
      </w: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realizacji zamówienia pn. </w:t>
      </w:r>
      <w:r w:rsidR="00CC5205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„</w:t>
      </w:r>
      <w:r w:rsidR="001C52A0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Dostawa sprzętu informatycznego</w:t>
      </w:r>
      <w:r w:rsidR="00CC5205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”</w:t>
      </w:r>
      <w:r w:rsidR="001172D0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</w:t>
      </w:r>
      <w:r w:rsidR="00694B35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na </w:t>
      </w: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potrzeby realizacji projektu </w:t>
      </w:r>
      <w:r w:rsidR="00A62AF2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„Cyfrowe udostępnianie zasobów Muzeum Sztuki w Łodzi” współfinansowanego w ramach Działania 2.3 Cyfrowa dostępność i użyteczność informacji sektora publicznego, Poddziałanie 2.3.2 Cyfrowe udostępnienie zasobów kultury, oś priorytetowa II </w:t>
      </w:r>
      <w:r w:rsidR="00694B35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                                            </w:t>
      </w:r>
      <w:r w:rsidR="00A62AF2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E-administracja i otwarty rząd Programu Operacyjnego Polska Cyfrowa.</w:t>
      </w:r>
    </w:p>
    <w:p w:rsidR="00A62AF2" w:rsidRPr="00FE1CCC" w:rsidRDefault="00A62AF2" w:rsidP="001630A9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="Times New Roman"/>
          <w:sz w:val="21"/>
          <w:szCs w:val="21"/>
          <w:lang w:val="pl-PL"/>
        </w:rPr>
      </w:pPr>
    </w:p>
    <w:p w:rsidR="004A22EC" w:rsidRPr="00FE1CCC" w:rsidRDefault="004A22EC" w:rsidP="001630A9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="Times New Roman"/>
          <w:sz w:val="21"/>
          <w:szCs w:val="21"/>
          <w:lang w:val="pl-PL"/>
        </w:rPr>
      </w:pPr>
    </w:p>
    <w:p w:rsidR="002D02F6" w:rsidRPr="00FE1CCC" w:rsidRDefault="00A62AF2" w:rsidP="001630A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United Sans Rg Lt" w:eastAsia="Calibri" w:hAnsi="United Sans Rg Lt" w:cs="Times New Roman"/>
          <w:b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t xml:space="preserve">Opis </w:t>
      </w:r>
      <w:r w:rsidRPr="00FE1CCC">
        <w:rPr>
          <w:rFonts w:ascii="United Sans Rg Lt" w:eastAsia="Calibri" w:hAnsi="United Sans Rg Lt" w:cs="Times New Roman"/>
          <w:b/>
          <w:bCs/>
          <w:sz w:val="21"/>
          <w:szCs w:val="21"/>
          <w:lang w:val="pl-PL"/>
        </w:rPr>
        <w:t>przedmiotu</w:t>
      </w:r>
      <w:r w:rsidRPr="00FE1CCC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t xml:space="preserve"> </w:t>
      </w:r>
      <w:r w:rsidR="00E31974" w:rsidRPr="00FE1CCC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t>o</w:t>
      </w:r>
      <w:r w:rsidR="001F3B0C" w:rsidRPr="00FE1CCC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t>szac</w:t>
      </w:r>
      <w:r w:rsidR="00E31974" w:rsidRPr="00FE1CCC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t>owania</w:t>
      </w:r>
    </w:p>
    <w:p w:rsidR="006A28DE" w:rsidRPr="00FE1CCC" w:rsidRDefault="00E31974" w:rsidP="001630A9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="Times New Roman"/>
          <w:sz w:val="21"/>
          <w:szCs w:val="21"/>
          <w:lang w:val="pl-PL"/>
        </w:rPr>
      </w:pPr>
      <w:bookmarkStart w:id="0" w:name="_Hlk45711367"/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Muzeum Sztuki w Łodzi  przy ul. Więckowskiego 36 planuje </w:t>
      </w:r>
      <w:r w:rsidR="001172D0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dokonanie zakupu sprzętu</w:t>
      </w:r>
      <w:r w:rsidR="001C52A0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informatycznego</w:t>
      </w:r>
      <w:r w:rsidR="001630A9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                             </w:t>
      </w:r>
      <w:r w:rsidR="001172D0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i oprogramo</w:t>
      </w:r>
      <w:r w:rsidR="001C52A0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wania, </w:t>
      </w:r>
      <w:r w:rsidR="002A4991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zgodnie z opisem określonym w załączniku nr 2.</w:t>
      </w:r>
    </w:p>
    <w:p w:rsidR="001630A9" w:rsidRPr="00FE1CCC" w:rsidRDefault="001630A9" w:rsidP="001630A9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="Times New Roman"/>
          <w:sz w:val="21"/>
          <w:szCs w:val="21"/>
          <w:lang w:val="pl-PL"/>
        </w:rPr>
      </w:pPr>
    </w:p>
    <w:p w:rsidR="001630A9" w:rsidRPr="00FE1CCC" w:rsidRDefault="001630A9" w:rsidP="001630A9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="Times New Roman"/>
          <w:b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t xml:space="preserve">Ewentualne wskazanie znaków towarowych, patentów i miejsca pochodzenia ma na celu wskazanie jedynie jakości i parametrów przedmiotu dostawy z uwagi na brak innych dostatecznie dokładnych określeń, które pozwalałyby opisać przedmiot zamówienia w tej części w sposób jednoznaczny                    </w:t>
      </w:r>
      <w:r w:rsidR="00C1191A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t xml:space="preserve">               i wyczerpujący. W</w:t>
      </w:r>
      <w:r w:rsidRPr="00FE1CCC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t xml:space="preserve"> związku z powyższym Wykonawcy mogą </w:t>
      </w:r>
      <w:r w:rsidR="00C1191A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t>proponować rozwiązania</w:t>
      </w:r>
      <w:r w:rsidRPr="00FE1CCC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t xml:space="preserve"> równoważne do przedmiotu przedstawionego </w:t>
      </w:r>
      <w:r w:rsidR="00C1191A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t>w załączniku nr 2.</w:t>
      </w:r>
      <w:r w:rsidRPr="00FE1CCC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t xml:space="preserve"> </w:t>
      </w:r>
    </w:p>
    <w:p w:rsidR="00280593" w:rsidRPr="00FE1CCC" w:rsidRDefault="001630A9" w:rsidP="001630A9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="Times New Roman"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</w:t>
      </w: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ab/>
      </w:r>
    </w:p>
    <w:p w:rsidR="001630A9" w:rsidRPr="00FE1CCC" w:rsidRDefault="001630A9" w:rsidP="001630A9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="Times New Roman"/>
          <w:sz w:val="21"/>
          <w:szCs w:val="21"/>
          <w:lang w:val="pl-PL"/>
        </w:rPr>
      </w:pPr>
    </w:p>
    <w:bookmarkEnd w:id="0"/>
    <w:p w:rsidR="002D02F6" w:rsidRPr="00FE1CCC" w:rsidRDefault="002D02F6" w:rsidP="001630A9">
      <w:pPr>
        <w:pStyle w:val="Akapitzlist"/>
        <w:numPr>
          <w:ilvl w:val="0"/>
          <w:numId w:val="1"/>
        </w:numPr>
        <w:spacing w:after="0" w:line="276" w:lineRule="auto"/>
        <w:rPr>
          <w:rFonts w:ascii="United Sans Rg Lt" w:eastAsia="Calibri" w:hAnsi="United Sans Rg Lt" w:cs="Times New Roman"/>
          <w:b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b/>
          <w:bCs/>
          <w:sz w:val="21"/>
          <w:szCs w:val="21"/>
          <w:lang w:val="pl-PL"/>
        </w:rPr>
        <w:t>Odpowiedź</w:t>
      </w:r>
    </w:p>
    <w:p w:rsidR="002A4991" w:rsidRPr="00FE1CCC" w:rsidRDefault="002D02F6" w:rsidP="001630A9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="Times New Roman"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W odpowiedzi prosimy o podanie szacunkowej ceny netto</w:t>
      </w:r>
      <w:r w:rsidR="00DF3CEC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</w:t>
      </w:r>
      <w:r w:rsidR="00772D9A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i brutto </w:t>
      </w:r>
      <w:r w:rsidR="00DF3CEC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za 1 sztukę</w:t>
      </w:r>
      <w:r w:rsidR="00772D9A">
        <w:rPr>
          <w:rFonts w:ascii="United Sans Rg Lt" w:eastAsia="Calibri" w:hAnsi="United Sans Rg Lt" w:cs="Times New Roman"/>
          <w:sz w:val="21"/>
          <w:szCs w:val="21"/>
          <w:lang w:val="pl-PL"/>
        </w:rPr>
        <w:t>/pakiet</w:t>
      </w:r>
      <w:r w:rsidR="00DF3CEC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</w:t>
      </w:r>
      <w:r w:rsidR="00796FEE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asortymentu </w:t>
      </w:r>
      <w:r w:rsidR="00772D9A">
        <w:rPr>
          <w:rFonts w:ascii="United Sans Rg Lt" w:eastAsia="Calibri" w:hAnsi="United Sans Rg Lt" w:cs="Times New Roman"/>
          <w:sz w:val="21"/>
          <w:szCs w:val="21"/>
          <w:lang w:val="pl-PL"/>
        </w:rPr>
        <w:t>podanego</w:t>
      </w:r>
      <w:r w:rsidR="00DF3CEC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w </w:t>
      </w: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Załączniku nr </w:t>
      </w:r>
      <w:r w:rsidR="00936D7D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1</w:t>
      </w: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- Form</w:t>
      </w:r>
      <w:r w:rsidR="00796FEE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ularz oszacowania</w:t>
      </w:r>
      <w:r w:rsidR="00F87CF4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.</w:t>
      </w:r>
      <w:r w:rsidR="006F3D7E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Proszę również o </w:t>
      </w:r>
      <w:r w:rsidR="00F87CF4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wskazanie</w:t>
      </w:r>
      <w:r w:rsidR="006F3D7E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nazwy </w:t>
      </w:r>
      <w:r w:rsidR="002A4991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producenta</w:t>
      </w:r>
      <w:r w:rsidR="006F3D7E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(</w:t>
      </w:r>
      <w:r w:rsidR="002A4991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typ</w:t>
      </w:r>
      <w:r w:rsidR="0089748C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u</w:t>
      </w:r>
      <w:r w:rsidR="002A4991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/model</w:t>
      </w:r>
      <w:r w:rsidR="0089748C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u</w:t>
      </w:r>
      <w:r w:rsidR="006F3D7E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)</w:t>
      </w:r>
      <w:r w:rsidR="002A4991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asortymentu dla którego szacowana jest cena. </w:t>
      </w:r>
    </w:p>
    <w:p w:rsidR="0089748C" w:rsidRPr="00FE1CCC" w:rsidRDefault="0089748C" w:rsidP="001630A9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="Times New Roman"/>
          <w:sz w:val="21"/>
          <w:szCs w:val="21"/>
          <w:lang w:val="pl-PL"/>
        </w:rPr>
      </w:pPr>
    </w:p>
    <w:p w:rsidR="0089748C" w:rsidRPr="00FE1CCC" w:rsidRDefault="00D00E2D" w:rsidP="001630A9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="Times New Roman"/>
          <w:b/>
          <w:sz w:val="21"/>
          <w:szCs w:val="21"/>
          <w:u w:val="single"/>
          <w:lang w:val="pl-PL"/>
        </w:rPr>
      </w:pPr>
      <w:r w:rsidRPr="00FE1CCC">
        <w:rPr>
          <w:rFonts w:ascii="United Sans Rg Lt" w:eastAsia="Calibri" w:hAnsi="United Sans Rg Lt" w:cs="Times New Roman"/>
          <w:b/>
          <w:sz w:val="21"/>
          <w:szCs w:val="21"/>
          <w:u w:val="single"/>
          <w:lang w:val="pl-PL"/>
        </w:rPr>
        <w:t>Dopuszczamy</w:t>
      </w:r>
      <w:r w:rsidR="0089748C" w:rsidRPr="00FE1CCC">
        <w:rPr>
          <w:rFonts w:ascii="United Sans Rg Lt" w:eastAsia="Calibri" w:hAnsi="United Sans Rg Lt" w:cs="Times New Roman"/>
          <w:b/>
          <w:sz w:val="21"/>
          <w:szCs w:val="21"/>
          <w:u w:val="single"/>
          <w:lang w:val="pl-PL"/>
        </w:rPr>
        <w:t xml:space="preserve"> określenie ceny szacunko</w:t>
      </w:r>
      <w:r w:rsidR="00F23C6D" w:rsidRPr="00FE1CCC">
        <w:rPr>
          <w:rFonts w:ascii="United Sans Rg Lt" w:eastAsia="Calibri" w:hAnsi="United Sans Rg Lt" w:cs="Times New Roman"/>
          <w:b/>
          <w:sz w:val="21"/>
          <w:szCs w:val="21"/>
          <w:u w:val="single"/>
          <w:lang w:val="pl-PL"/>
        </w:rPr>
        <w:t>wej tylko dla wybranych pozycji tj. 1-</w:t>
      </w:r>
      <w:r w:rsidR="005E3B8F">
        <w:rPr>
          <w:rFonts w:ascii="United Sans Rg Lt" w:eastAsia="Calibri" w:hAnsi="United Sans Rg Lt" w:cs="Times New Roman"/>
          <w:b/>
          <w:sz w:val="21"/>
          <w:szCs w:val="21"/>
          <w:u w:val="single"/>
          <w:lang w:val="pl-PL"/>
        </w:rPr>
        <w:t>6</w:t>
      </w:r>
      <w:r w:rsidR="00297269" w:rsidRPr="00FE1CCC">
        <w:rPr>
          <w:rFonts w:ascii="United Sans Rg Lt" w:eastAsia="Calibri" w:hAnsi="United Sans Rg Lt" w:cs="Times New Roman"/>
          <w:b/>
          <w:sz w:val="21"/>
          <w:szCs w:val="21"/>
          <w:u w:val="single"/>
          <w:lang w:val="pl-PL"/>
        </w:rPr>
        <w:t xml:space="preserve">. </w:t>
      </w:r>
    </w:p>
    <w:p w:rsidR="001C52A0" w:rsidRPr="00FE1CCC" w:rsidRDefault="001C52A0" w:rsidP="001630A9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="Times New Roman"/>
          <w:sz w:val="21"/>
          <w:szCs w:val="21"/>
          <w:lang w:val="pl-PL"/>
        </w:rPr>
      </w:pPr>
    </w:p>
    <w:p w:rsidR="002D02F6" w:rsidRPr="00FE1CCC" w:rsidRDefault="002D02F6" w:rsidP="001630A9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="Times New Roman"/>
          <w:b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Uprzejmie prosimy o przesłanie przedmiotowego oszacowania pocztą elektroniczną na adres </w:t>
      </w:r>
      <w:r w:rsidR="00844D78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t>p.kepa</w:t>
      </w:r>
      <w:r w:rsidR="00A62AF2" w:rsidRPr="00FE1CCC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t>@msl.org.pl</w:t>
      </w:r>
      <w:r w:rsidR="00A62AF2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 </w:t>
      </w: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w terminie do</w:t>
      </w:r>
      <w:r w:rsidR="006A28DE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dnia</w:t>
      </w:r>
      <w:r w:rsidR="00A62AF2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</w:t>
      </w:r>
      <w:r w:rsidR="00DF15DD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t>28</w:t>
      </w:r>
      <w:r w:rsidR="001C52A0" w:rsidRPr="00FE1CCC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t xml:space="preserve"> sierpnia </w:t>
      </w:r>
      <w:r w:rsidR="006A28DE" w:rsidRPr="00FE1CCC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t>2020</w:t>
      </w:r>
      <w:r w:rsidRPr="00FE1CCC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t xml:space="preserve"> </w:t>
      </w: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roku</w:t>
      </w:r>
      <w:r w:rsidR="00A62AF2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.</w:t>
      </w:r>
    </w:p>
    <w:p w:rsidR="002D02F6" w:rsidRPr="00FE1CCC" w:rsidRDefault="002D02F6" w:rsidP="001630A9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="Times New Roman"/>
          <w:sz w:val="21"/>
          <w:szCs w:val="21"/>
          <w:lang w:val="pl-PL"/>
        </w:rPr>
      </w:pPr>
    </w:p>
    <w:p w:rsidR="002D02F6" w:rsidRPr="00FE1CCC" w:rsidRDefault="002D02F6" w:rsidP="001630A9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="Times New Roman"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Informujemy, że przedmiotowa prośba nie stanowi zapytania ofertowego w rozumieniu art.66 KC ani nie jest ogłoszeniem o zamówieniu w rozumieniu ustawy z dn. 29.01.2004 r. - Prawo zamówień publicznych (</w:t>
      </w:r>
      <w:proofErr w:type="spellStart"/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t.j</w:t>
      </w:r>
      <w:proofErr w:type="spellEnd"/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. Dz. U. </w:t>
      </w:r>
      <w:r w:rsidR="004A22EC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z 2019</w:t>
      </w: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r. poz. </w:t>
      </w:r>
      <w:r w:rsidR="004A22EC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1843).</w:t>
      </w: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</w:t>
      </w:r>
    </w:p>
    <w:p w:rsidR="0089748C" w:rsidRPr="00FE1CCC" w:rsidRDefault="0089748C" w:rsidP="001630A9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="Times New Roman"/>
          <w:sz w:val="21"/>
          <w:szCs w:val="21"/>
          <w:lang w:val="pl-PL"/>
        </w:rPr>
      </w:pPr>
    </w:p>
    <w:p w:rsidR="001630A9" w:rsidRDefault="002D02F6" w:rsidP="002253ED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="Times New Roman"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Ma ono na celu wyłącznie rozeznanie rynku firm oraz uzyskanie wiedzy na temat kosztów związanych </w:t>
      </w:r>
      <w:r w:rsidR="0030655E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br/>
      </w: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z planowanym zamówieniem publicznym.</w:t>
      </w:r>
    </w:p>
    <w:p w:rsidR="00FE1CCC" w:rsidRDefault="00FE1CCC" w:rsidP="002253ED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="Times New Roman"/>
          <w:sz w:val="21"/>
          <w:szCs w:val="21"/>
          <w:lang w:val="pl-PL"/>
        </w:rPr>
      </w:pPr>
    </w:p>
    <w:p w:rsidR="00694B35" w:rsidRDefault="00694B35" w:rsidP="002253ED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="Times New Roman"/>
          <w:sz w:val="21"/>
          <w:szCs w:val="21"/>
          <w:lang w:val="pl-PL"/>
        </w:rPr>
      </w:pPr>
      <w:bookmarkStart w:id="1" w:name="_GoBack"/>
      <w:bookmarkEnd w:id="1"/>
    </w:p>
    <w:p w:rsidR="00694B35" w:rsidRPr="00FE1CCC" w:rsidRDefault="00694B35" w:rsidP="002253ED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="Times New Roman"/>
          <w:sz w:val="21"/>
          <w:szCs w:val="21"/>
          <w:lang w:val="pl-PL"/>
        </w:rPr>
      </w:pPr>
    </w:p>
    <w:p w:rsidR="00936D7D" w:rsidRPr="00FE1CCC" w:rsidRDefault="00936D7D" w:rsidP="002253ED">
      <w:pPr>
        <w:pStyle w:val="Akapitzlist"/>
        <w:numPr>
          <w:ilvl w:val="0"/>
          <w:numId w:val="1"/>
        </w:numPr>
        <w:spacing w:after="0" w:line="276" w:lineRule="auto"/>
        <w:rPr>
          <w:rFonts w:ascii="United Sans Rg Lt" w:eastAsia="Times New Roman" w:hAnsi="United Sans Rg Lt"/>
          <w:b/>
          <w:bCs/>
          <w:sz w:val="21"/>
          <w:szCs w:val="21"/>
          <w:lang w:eastAsia="pl-PL"/>
        </w:rPr>
      </w:pPr>
      <w:r w:rsidRPr="00FE1CCC">
        <w:rPr>
          <w:rFonts w:ascii="United Sans Rg Lt" w:eastAsia="Times New Roman" w:hAnsi="United Sans Rg Lt"/>
          <w:b/>
          <w:bCs/>
          <w:sz w:val="21"/>
          <w:szCs w:val="21"/>
          <w:lang w:eastAsia="pl-PL"/>
        </w:rPr>
        <w:lastRenderedPageBreak/>
        <w:t xml:space="preserve">Klauzula </w:t>
      </w:r>
      <w:r w:rsidRPr="00FE1CCC">
        <w:rPr>
          <w:rFonts w:ascii="United Sans Rg Lt" w:eastAsia="Calibri" w:hAnsi="United Sans Rg Lt" w:cs="Times New Roman"/>
          <w:b/>
          <w:bCs/>
          <w:sz w:val="21"/>
          <w:szCs w:val="21"/>
          <w:lang w:val="pl-PL"/>
        </w:rPr>
        <w:t>informacyjna</w:t>
      </w:r>
      <w:r w:rsidRPr="00FE1CCC">
        <w:rPr>
          <w:rFonts w:ascii="United Sans Rg Lt" w:eastAsia="Times New Roman" w:hAnsi="United Sans Rg Lt"/>
          <w:b/>
          <w:bCs/>
          <w:sz w:val="21"/>
          <w:szCs w:val="21"/>
          <w:lang w:eastAsia="pl-PL"/>
        </w:rPr>
        <w:t xml:space="preserve"> z art. 13 i 14 RODO</w:t>
      </w:r>
    </w:p>
    <w:p w:rsidR="00936D7D" w:rsidRPr="00FE1CCC" w:rsidRDefault="00936D7D" w:rsidP="002253ED">
      <w:pPr>
        <w:pStyle w:val="Default"/>
        <w:numPr>
          <w:ilvl w:val="3"/>
          <w:numId w:val="3"/>
        </w:numPr>
        <w:spacing w:line="276" w:lineRule="auto"/>
        <w:ind w:left="284" w:hanging="284"/>
        <w:jc w:val="both"/>
        <w:rPr>
          <w:rFonts w:ascii="United Sans Rg Lt" w:hAnsi="United Sans Rg Lt"/>
          <w:sz w:val="21"/>
          <w:szCs w:val="21"/>
        </w:rPr>
      </w:pPr>
      <w:r w:rsidRPr="00FE1CCC">
        <w:rPr>
          <w:rFonts w:ascii="United Sans Rg Lt" w:hAnsi="United Sans Rg Lt"/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30655E" w:rsidRPr="00FE1CCC">
        <w:rPr>
          <w:rFonts w:ascii="United Sans Rg Lt" w:hAnsi="United Sans Rg Lt"/>
          <w:sz w:val="21"/>
          <w:szCs w:val="21"/>
        </w:rPr>
        <w:br/>
      </w:r>
      <w:r w:rsidRPr="00FE1CCC">
        <w:rPr>
          <w:rFonts w:ascii="United Sans Rg Lt" w:hAnsi="United Sans Rg Lt"/>
          <w:sz w:val="21"/>
          <w:szCs w:val="21"/>
        </w:rPr>
        <w:t xml:space="preserve">o ochronie danych) (Dz. Urz. UE L 119 z 04.05.2016, str. 1), dalej „RODO”, Muzeum Sztuki w Łodzi informuje, że: </w:t>
      </w:r>
    </w:p>
    <w:p w:rsidR="00936D7D" w:rsidRPr="00FE1CCC" w:rsidRDefault="00936D7D" w:rsidP="002253ED">
      <w:pPr>
        <w:pStyle w:val="Akapitzlist"/>
        <w:numPr>
          <w:ilvl w:val="0"/>
          <w:numId w:val="4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United Sans Rg Lt" w:hAnsi="United Sans Rg Lt"/>
          <w:sz w:val="21"/>
          <w:szCs w:val="21"/>
          <w:lang w:val="en-US"/>
        </w:rPr>
      </w:pPr>
      <w:r w:rsidRPr="00FE1CCC">
        <w:rPr>
          <w:rFonts w:ascii="United Sans Rg Lt" w:hAnsi="United Sans Rg Lt"/>
          <w:sz w:val="21"/>
          <w:szCs w:val="21"/>
        </w:rPr>
        <w:t>Dane kontaktowe administratora danych: Muzeum Sztuki w Łodzi ul. Więckowskiego 36</w:t>
      </w:r>
      <w:r w:rsidRPr="00FE1CCC">
        <w:rPr>
          <w:rFonts w:ascii="United Sans Rg Lt" w:hAnsi="United Sans Rg Lt" w:cs="United Sans Rg Lt"/>
          <w:sz w:val="21"/>
          <w:szCs w:val="21"/>
        </w:rPr>
        <w:t xml:space="preserve">, 90-734 Łódź, Polska; </w:t>
      </w:r>
      <w:r w:rsidRPr="00FE1CCC">
        <w:rPr>
          <w:rFonts w:ascii="United Sans Rg Lt" w:hAnsi="United Sans Rg Lt"/>
          <w:sz w:val="21"/>
          <w:szCs w:val="21"/>
          <w:lang w:val="en-US"/>
        </w:rPr>
        <w:t xml:space="preserve">email: </w:t>
      </w:r>
      <w:hyperlink r:id="rId7" w:history="1">
        <w:r w:rsidRPr="00FE1CCC">
          <w:rPr>
            <w:rStyle w:val="Hipercze"/>
            <w:rFonts w:ascii="United Sans Rg Lt" w:hAnsi="United Sans Rg Lt"/>
            <w:sz w:val="21"/>
            <w:szCs w:val="21"/>
            <w:lang w:val="en-US"/>
          </w:rPr>
          <w:t>muzeum@msl.org.pl</w:t>
        </w:r>
      </w:hyperlink>
      <w:r w:rsidRPr="00FE1CCC">
        <w:rPr>
          <w:rFonts w:ascii="United Sans Rg Lt" w:hAnsi="United Sans Rg Lt"/>
          <w:sz w:val="21"/>
          <w:szCs w:val="21"/>
        </w:rPr>
        <w:t>;</w:t>
      </w:r>
      <w:r w:rsidRPr="00FE1CCC">
        <w:rPr>
          <w:rFonts w:ascii="United Sans Rg Lt" w:hAnsi="United Sans Rg Lt"/>
          <w:sz w:val="21"/>
          <w:szCs w:val="21"/>
          <w:lang w:val="en-US"/>
        </w:rPr>
        <w:t xml:space="preserve"> tel. 42 6338273.</w:t>
      </w:r>
    </w:p>
    <w:p w:rsidR="00936D7D" w:rsidRPr="00FE1CCC" w:rsidRDefault="00936D7D" w:rsidP="002253ED">
      <w:pPr>
        <w:pStyle w:val="Akapitzlist"/>
        <w:numPr>
          <w:ilvl w:val="0"/>
          <w:numId w:val="4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United Sans Rg Lt" w:hAnsi="United Sans Rg Lt"/>
          <w:sz w:val="21"/>
          <w:szCs w:val="21"/>
          <w:lang w:val="pl-PL"/>
        </w:rPr>
      </w:pPr>
      <w:r w:rsidRPr="00FE1CCC">
        <w:rPr>
          <w:rFonts w:ascii="United Sans Rg Lt" w:hAnsi="United Sans Rg Lt"/>
          <w:sz w:val="21"/>
          <w:szCs w:val="21"/>
        </w:rPr>
        <w:t xml:space="preserve">Dane kontaktowe Inspektora Ochrony Danych Osobowych (IODO): Radosław Rutkowski email: </w:t>
      </w:r>
      <w:r w:rsidRPr="00FE1CCC">
        <w:rPr>
          <w:rFonts w:ascii="United Sans Rg Lt" w:hAnsi="United Sans Rg Lt"/>
          <w:sz w:val="21"/>
          <w:szCs w:val="21"/>
        </w:rPr>
        <w:fldChar w:fldCharType="begin"/>
      </w:r>
      <w:r w:rsidRPr="00FE1CCC">
        <w:rPr>
          <w:rFonts w:ascii="United Sans Rg Lt" w:hAnsi="United Sans Rg Lt"/>
          <w:sz w:val="21"/>
          <w:szCs w:val="21"/>
        </w:rPr>
        <w:instrText xml:space="preserve"> HYPERLINK "mailto:iodo@msl.org.pl" </w:instrText>
      </w:r>
      <w:r w:rsidRPr="00FE1CCC">
        <w:rPr>
          <w:rFonts w:ascii="United Sans Rg Lt" w:hAnsi="United Sans Rg Lt"/>
          <w:sz w:val="21"/>
          <w:szCs w:val="21"/>
        </w:rPr>
        <w:fldChar w:fldCharType="separate"/>
      </w:r>
      <w:r w:rsidRPr="00FE1CCC">
        <w:rPr>
          <w:rStyle w:val="Hipercze"/>
          <w:rFonts w:ascii="United Sans Rg Lt" w:hAnsi="United Sans Rg Lt"/>
          <w:sz w:val="21"/>
          <w:szCs w:val="21"/>
        </w:rPr>
        <w:t>iodo@msl.org.pl</w:t>
      </w:r>
      <w:r w:rsidRPr="00FE1CCC">
        <w:rPr>
          <w:rFonts w:ascii="United Sans Rg Lt" w:hAnsi="United Sans Rg Lt"/>
          <w:sz w:val="21"/>
          <w:szCs w:val="21"/>
        </w:rPr>
        <w:fldChar w:fldCharType="end"/>
      </w:r>
      <w:r w:rsidRPr="00FE1CCC">
        <w:rPr>
          <w:rFonts w:ascii="United Sans Rg Lt" w:hAnsi="United Sans Rg Lt"/>
          <w:sz w:val="21"/>
          <w:szCs w:val="21"/>
        </w:rPr>
        <w:t>.</w:t>
      </w:r>
    </w:p>
    <w:p w:rsidR="002253ED" w:rsidRPr="00FE1CCC" w:rsidRDefault="00936D7D" w:rsidP="001630A9">
      <w:pPr>
        <w:pStyle w:val="Akapitzlist"/>
        <w:numPr>
          <w:ilvl w:val="0"/>
          <w:numId w:val="4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United Sans Rg Lt" w:hAnsi="United Sans Rg Lt"/>
          <w:sz w:val="21"/>
          <w:szCs w:val="21"/>
        </w:rPr>
      </w:pPr>
      <w:r w:rsidRPr="00FE1CCC">
        <w:rPr>
          <w:rFonts w:ascii="United Sans Rg Lt" w:hAnsi="United Sans Rg Lt"/>
          <w:sz w:val="21"/>
          <w:szCs w:val="21"/>
        </w:rPr>
        <w:t xml:space="preserve">Pani/Pana dane osobowe przetwarzane będą na podstawie art. 6 ust. 1 lit. c RODO w celu związanym </w:t>
      </w:r>
      <w:r w:rsidR="00CC5205" w:rsidRPr="00FE1CCC">
        <w:rPr>
          <w:rFonts w:ascii="United Sans Rg Lt" w:hAnsi="United Sans Rg Lt"/>
          <w:sz w:val="21"/>
          <w:szCs w:val="21"/>
        </w:rPr>
        <w:br/>
      </w:r>
      <w:r w:rsidRPr="00FE1CCC">
        <w:rPr>
          <w:rFonts w:ascii="United Sans Rg Lt" w:hAnsi="United Sans Rg Lt"/>
          <w:sz w:val="21"/>
          <w:szCs w:val="21"/>
        </w:rPr>
        <w:t>z postępowaniem o ud</w:t>
      </w:r>
      <w:r w:rsidR="002253ED" w:rsidRPr="00FE1CCC">
        <w:rPr>
          <w:rFonts w:ascii="United Sans Rg Lt" w:hAnsi="United Sans Rg Lt"/>
          <w:sz w:val="21"/>
          <w:szCs w:val="21"/>
        </w:rPr>
        <w:t>zielenie zamówienia publicznego.</w:t>
      </w:r>
    </w:p>
    <w:p w:rsidR="00936D7D" w:rsidRPr="00FE1CCC" w:rsidRDefault="00936D7D" w:rsidP="001630A9">
      <w:pPr>
        <w:pStyle w:val="Akapitzlist"/>
        <w:numPr>
          <w:ilvl w:val="0"/>
          <w:numId w:val="4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United Sans Rg Lt" w:hAnsi="United Sans Rg Lt"/>
          <w:sz w:val="21"/>
          <w:szCs w:val="21"/>
        </w:rPr>
      </w:pPr>
      <w:r w:rsidRPr="00FE1CCC">
        <w:rPr>
          <w:rFonts w:ascii="United Sans Rg Lt" w:hAnsi="United Sans Rg Lt"/>
          <w:sz w:val="21"/>
          <w:szCs w:val="21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2253ED" w:rsidRPr="00FE1CCC">
        <w:rPr>
          <w:rFonts w:ascii="United Sans Rg Lt" w:hAnsi="United Sans Rg Lt"/>
          <w:sz w:val="21"/>
          <w:szCs w:val="21"/>
        </w:rPr>
        <w:t>ówień publicznych (Dz. U. z 2019</w:t>
      </w:r>
      <w:r w:rsidRPr="00FE1CCC">
        <w:rPr>
          <w:rFonts w:ascii="United Sans Rg Lt" w:hAnsi="United Sans Rg Lt"/>
          <w:sz w:val="21"/>
          <w:szCs w:val="21"/>
        </w:rPr>
        <w:t xml:space="preserve"> r. poz. </w:t>
      </w:r>
      <w:r w:rsidR="002253ED" w:rsidRPr="00FE1CCC">
        <w:rPr>
          <w:rFonts w:ascii="United Sans Rg Lt" w:hAnsi="United Sans Rg Lt"/>
          <w:sz w:val="21"/>
          <w:szCs w:val="21"/>
        </w:rPr>
        <w:t>1843</w:t>
      </w:r>
      <w:r w:rsidRPr="00FE1CCC">
        <w:rPr>
          <w:rFonts w:ascii="United Sans Rg Lt" w:hAnsi="United Sans Rg Lt"/>
          <w:sz w:val="21"/>
          <w:szCs w:val="21"/>
        </w:rPr>
        <w:t xml:space="preserve">), dalej „ustawa Pzp”; </w:t>
      </w:r>
    </w:p>
    <w:p w:rsidR="00936D7D" w:rsidRPr="00FE1CCC" w:rsidRDefault="00936D7D" w:rsidP="002253ED">
      <w:pPr>
        <w:pStyle w:val="Default"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spacing w:after="3" w:line="276" w:lineRule="auto"/>
        <w:ind w:left="567" w:hanging="283"/>
        <w:jc w:val="both"/>
        <w:rPr>
          <w:rFonts w:ascii="United Sans Rg Lt" w:hAnsi="United Sans Rg Lt"/>
          <w:sz w:val="21"/>
          <w:szCs w:val="21"/>
        </w:rPr>
      </w:pPr>
      <w:r w:rsidRPr="00FE1CCC">
        <w:rPr>
          <w:rFonts w:ascii="United Sans Rg Lt" w:hAnsi="United Sans Rg Lt"/>
          <w:sz w:val="21"/>
          <w:szCs w:val="21"/>
        </w:rPr>
        <w:t xml:space="preserve">Pani/Pana dane osobowe będą przechowywane, zgodnie z art. 97 ust. 1 ustawy </w:t>
      </w:r>
      <w:proofErr w:type="spellStart"/>
      <w:r w:rsidRPr="00FE1CCC">
        <w:rPr>
          <w:rFonts w:ascii="United Sans Rg Lt" w:hAnsi="United Sans Rg Lt"/>
          <w:sz w:val="21"/>
          <w:szCs w:val="21"/>
        </w:rPr>
        <w:t>Pzp</w:t>
      </w:r>
      <w:proofErr w:type="spellEnd"/>
      <w:r w:rsidRPr="00FE1CCC">
        <w:rPr>
          <w:rFonts w:ascii="United Sans Rg Lt" w:hAnsi="United Sans Rg Lt"/>
          <w:sz w:val="21"/>
          <w:szCs w:val="21"/>
        </w:rPr>
        <w:t xml:space="preserve">, przez okres 4 lat od dnia zakończenia postępowania o udzielenie zamówienia, a jeżeli czas trwania umowy przekracza 4 lata, okres przechowywania obejmuje cały czas trwania umowy, a w przypadku umów i postępowań o udzielenie zamówienia publicznego, które otrzymały dofinansowanie przez Unię Europejską przez okres wynikający z uchwały w sprawie przyznania dofinansowania oraz obowiązku archiwizacyjnego. \obowiązek podania przez Panią/Pana danych osobowych bezpośrednio Pani/Pana dotyczących jest wymogiem ustawowym określonym w przepisach ustawy </w:t>
      </w:r>
      <w:proofErr w:type="spellStart"/>
      <w:r w:rsidRPr="00FE1CCC">
        <w:rPr>
          <w:rFonts w:ascii="United Sans Rg Lt" w:hAnsi="United Sans Rg Lt"/>
          <w:sz w:val="21"/>
          <w:szCs w:val="21"/>
        </w:rPr>
        <w:t>Pzp</w:t>
      </w:r>
      <w:proofErr w:type="spellEnd"/>
      <w:r w:rsidRPr="00FE1CCC">
        <w:rPr>
          <w:rFonts w:ascii="United Sans Rg Lt" w:hAnsi="United Sans Rg Lt"/>
          <w:sz w:val="21"/>
          <w:szCs w:val="21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E1CCC">
        <w:rPr>
          <w:rFonts w:ascii="United Sans Rg Lt" w:hAnsi="United Sans Rg Lt"/>
          <w:sz w:val="21"/>
          <w:szCs w:val="21"/>
        </w:rPr>
        <w:t>Pzp</w:t>
      </w:r>
      <w:proofErr w:type="spellEnd"/>
      <w:r w:rsidRPr="00FE1CCC">
        <w:rPr>
          <w:rFonts w:ascii="United Sans Rg Lt" w:hAnsi="United Sans Rg Lt"/>
          <w:sz w:val="21"/>
          <w:szCs w:val="21"/>
        </w:rPr>
        <w:t xml:space="preserve">; </w:t>
      </w:r>
    </w:p>
    <w:p w:rsidR="00936D7D" w:rsidRPr="00FE1CCC" w:rsidRDefault="00936D7D" w:rsidP="002253ED">
      <w:pPr>
        <w:pStyle w:val="Default"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spacing w:after="3" w:line="276" w:lineRule="auto"/>
        <w:ind w:left="567" w:hanging="283"/>
        <w:jc w:val="both"/>
        <w:rPr>
          <w:rFonts w:ascii="United Sans Rg Lt" w:hAnsi="United Sans Rg Lt"/>
          <w:sz w:val="21"/>
          <w:szCs w:val="21"/>
        </w:rPr>
      </w:pPr>
      <w:r w:rsidRPr="00FE1CCC">
        <w:rPr>
          <w:rFonts w:ascii="United Sans Rg Lt" w:hAnsi="United Sans Rg Lt"/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:rsidR="00936D7D" w:rsidRPr="00FE1CCC" w:rsidRDefault="00936D7D" w:rsidP="002253ED">
      <w:pPr>
        <w:pStyle w:val="Default"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spacing w:after="3" w:line="276" w:lineRule="auto"/>
        <w:ind w:left="567" w:hanging="283"/>
        <w:jc w:val="both"/>
        <w:rPr>
          <w:rFonts w:ascii="United Sans Rg Lt" w:hAnsi="United Sans Rg Lt"/>
          <w:sz w:val="21"/>
          <w:szCs w:val="21"/>
        </w:rPr>
      </w:pPr>
      <w:r w:rsidRPr="00FE1CCC">
        <w:rPr>
          <w:rFonts w:ascii="United Sans Rg Lt" w:hAnsi="United Sans Rg Lt"/>
          <w:sz w:val="21"/>
          <w:szCs w:val="21"/>
        </w:rPr>
        <w:t xml:space="preserve">posiada Pani/Pan: </w:t>
      </w:r>
    </w:p>
    <w:p w:rsidR="00936D7D" w:rsidRPr="00FE1CCC" w:rsidRDefault="00936D7D" w:rsidP="002253ED">
      <w:pPr>
        <w:pStyle w:val="Default"/>
        <w:tabs>
          <w:tab w:val="left" w:pos="567"/>
        </w:tabs>
        <w:spacing w:after="3" w:line="276" w:lineRule="auto"/>
        <w:ind w:left="567"/>
        <w:jc w:val="both"/>
        <w:rPr>
          <w:rFonts w:ascii="United Sans Rg Lt" w:hAnsi="United Sans Rg Lt"/>
          <w:sz w:val="21"/>
          <w:szCs w:val="21"/>
        </w:rPr>
      </w:pPr>
      <w:r w:rsidRPr="00FE1CCC">
        <w:rPr>
          <w:rFonts w:ascii="United Sans Rg Lt" w:hAnsi="United Sans Rg Lt" w:cs="Times New Roman"/>
          <w:sz w:val="21"/>
          <w:szCs w:val="21"/>
        </w:rPr>
        <w:t xml:space="preserve">−  </w:t>
      </w:r>
      <w:r w:rsidRPr="00FE1CCC">
        <w:rPr>
          <w:rFonts w:ascii="United Sans Rg Lt" w:hAnsi="United Sans Rg Lt"/>
          <w:sz w:val="21"/>
          <w:szCs w:val="21"/>
        </w:rPr>
        <w:t xml:space="preserve">na podstawie art. 15 RODO prawo dostępu do danych osobowych Pani/Pana dotyczących; </w:t>
      </w:r>
    </w:p>
    <w:p w:rsidR="00936D7D" w:rsidRPr="00FE1CCC" w:rsidRDefault="00936D7D" w:rsidP="002253ED">
      <w:pPr>
        <w:pStyle w:val="Default"/>
        <w:tabs>
          <w:tab w:val="left" w:pos="567"/>
        </w:tabs>
        <w:spacing w:after="3" w:line="276" w:lineRule="auto"/>
        <w:ind w:left="567"/>
        <w:jc w:val="both"/>
        <w:rPr>
          <w:rFonts w:ascii="United Sans Rg Lt" w:hAnsi="United Sans Rg Lt"/>
          <w:sz w:val="21"/>
          <w:szCs w:val="21"/>
        </w:rPr>
      </w:pPr>
      <w:r w:rsidRPr="00FE1CCC">
        <w:rPr>
          <w:rFonts w:ascii="United Sans Rg Lt" w:hAnsi="United Sans Rg Lt" w:cs="Times New Roman"/>
          <w:sz w:val="21"/>
          <w:szCs w:val="21"/>
        </w:rPr>
        <w:t xml:space="preserve">−  </w:t>
      </w:r>
      <w:r w:rsidRPr="00FE1CCC">
        <w:rPr>
          <w:rFonts w:ascii="United Sans Rg Lt" w:hAnsi="United Sans Rg Lt"/>
          <w:sz w:val="21"/>
          <w:szCs w:val="21"/>
        </w:rPr>
        <w:t xml:space="preserve">na podstawie art. 16 RODO prawo do sprostowania Pani/Pana danych osobowych *; </w:t>
      </w:r>
    </w:p>
    <w:p w:rsidR="00936D7D" w:rsidRPr="00FE1CCC" w:rsidRDefault="00936D7D" w:rsidP="002253ED">
      <w:pPr>
        <w:pStyle w:val="Default"/>
        <w:tabs>
          <w:tab w:val="left" w:pos="709"/>
        </w:tabs>
        <w:spacing w:after="3" w:line="276" w:lineRule="auto"/>
        <w:ind w:left="709" w:hanging="142"/>
        <w:jc w:val="both"/>
        <w:rPr>
          <w:rFonts w:ascii="United Sans Rg Lt" w:hAnsi="United Sans Rg Lt"/>
          <w:sz w:val="21"/>
          <w:szCs w:val="21"/>
        </w:rPr>
      </w:pPr>
      <w:r w:rsidRPr="00FE1CCC">
        <w:rPr>
          <w:rFonts w:ascii="United Sans Rg Lt" w:hAnsi="United Sans Rg Lt" w:cs="Times New Roman"/>
          <w:sz w:val="21"/>
          <w:szCs w:val="21"/>
        </w:rPr>
        <w:t xml:space="preserve">− </w:t>
      </w:r>
      <w:r w:rsidRPr="00FE1CCC">
        <w:rPr>
          <w:rFonts w:ascii="United Sans Rg Lt" w:hAnsi="United Sans Rg Lt"/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 **; </w:t>
      </w:r>
    </w:p>
    <w:p w:rsidR="00936D7D" w:rsidRPr="00FE1CCC" w:rsidRDefault="00936D7D" w:rsidP="002253ED">
      <w:pPr>
        <w:pStyle w:val="Default"/>
        <w:tabs>
          <w:tab w:val="left" w:pos="709"/>
        </w:tabs>
        <w:spacing w:after="3" w:line="276" w:lineRule="auto"/>
        <w:ind w:left="709" w:hanging="142"/>
        <w:jc w:val="both"/>
        <w:rPr>
          <w:rFonts w:ascii="United Sans Rg Lt" w:hAnsi="United Sans Rg Lt"/>
          <w:sz w:val="21"/>
          <w:szCs w:val="21"/>
        </w:rPr>
      </w:pPr>
      <w:r w:rsidRPr="00FE1CCC">
        <w:rPr>
          <w:rFonts w:ascii="United Sans Rg Lt" w:hAnsi="United Sans Rg Lt" w:cs="Times New Roman"/>
          <w:sz w:val="21"/>
          <w:szCs w:val="21"/>
        </w:rPr>
        <w:t xml:space="preserve">− </w:t>
      </w:r>
      <w:r w:rsidRPr="00FE1CCC">
        <w:rPr>
          <w:rFonts w:ascii="United Sans Rg Lt" w:hAnsi="United Sans Rg Lt"/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:rsidR="00936D7D" w:rsidRPr="00FE1CCC" w:rsidRDefault="00936D7D" w:rsidP="002253ED">
      <w:pPr>
        <w:pStyle w:val="Default"/>
        <w:numPr>
          <w:ilvl w:val="0"/>
          <w:numId w:val="6"/>
        </w:numPr>
        <w:tabs>
          <w:tab w:val="left" w:pos="567"/>
        </w:tabs>
        <w:suppressAutoHyphens w:val="0"/>
        <w:autoSpaceDN w:val="0"/>
        <w:adjustRightInd w:val="0"/>
        <w:spacing w:after="3" w:line="276" w:lineRule="auto"/>
        <w:ind w:left="567" w:hanging="283"/>
        <w:jc w:val="both"/>
        <w:rPr>
          <w:rFonts w:ascii="United Sans Rg Lt" w:hAnsi="United Sans Rg Lt"/>
          <w:sz w:val="21"/>
          <w:szCs w:val="21"/>
        </w:rPr>
      </w:pPr>
      <w:r w:rsidRPr="00FE1CCC">
        <w:rPr>
          <w:rFonts w:ascii="United Sans Rg Lt" w:hAnsi="United Sans Rg Lt"/>
          <w:sz w:val="21"/>
          <w:szCs w:val="21"/>
        </w:rPr>
        <w:t xml:space="preserve">nie przysługuje Pani/Panu: </w:t>
      </w:r>
    </w:p>
    <w:p w:rsidR="00936D7D" w:rsidRPr="00FE1CCC" w:rsidRDefault="00936D7D" w:rsidP="002253ED">
      <w:pPr>
        <w:pStyle w:val="Default"/>
        <w:tabs>
          <w:tab w:val="left" w:pos="567"/>
        </w:tabs>
        <w:spacing w:after="3" w:line="276" w:lineRule="auto"/>
        <w:ind w:left="567"/>
        <w:jc w:val="both"/>
        <w:rPr>
          <w:rFonts w:ascii="United Sans Rg Lt" w:hAnsi="United Sans Rg Lt"/>
          <w:sz w:val="21"/>
          <w:szCs w:val="21"/>
        </w:rPr>
      </w:pPr>
      <w:r w:rsidRPr="00FE1CCC">
        <w:rPr>
          <w:rFonts w:ascii="United Sans Rg Lt" w:hAnsi="United Sans Rg Lt" w:cs="Times New Roman"/>
          <w:sz w:val="21"/>
          <w:szCs w:val="21"/>
        </w:rPr>
        <w:t xml:space="preserve">−  </w:t>
      </w:r>
      <w:r w:rsidRPr="00FE1CCC">
        <w:rPr>
          <w:rFonts w:ascii="United Sans Rg Lt" w:hAnsi="United Sans Rg Lt"/>
          <w:sz w:val="21"/>
          <w:szCs w:val="21"/>
        </w:rPr>
        <w:t xml:space="preserve">w związku z art. 17 ust. 3 lit. b, d lub e RODO prawo do usunięcia danych osobowych; </w:t>
      </w:r>
    </w:p>
    <w:p w:rsidR="00936D7D" w:rsidRPr="00FE1CCC" w:rsidRDefault="00936D7D" w:rsidP="002253ED">
      <w:pPr>
        <w:pStyle w:val="Default"/>
        <w:tabs>
          <w:tab w:val="left" w:pos="567"/>
        </w:tabs>
        <w:spacing w:after="3" w:line="276" w:lineRule="auto"/>
        <w:ind w:left="567"/>
        <w:jc w:val="both"/>
        <w:rPr>
          <w:rFonts w:ascii="United Sans Rg Lt" w:hAnsi="United Sans Rg Lt"/>
          <w:sz w:val="21"/>
          <w:szCs w:val="21"/>
        </w:rPr>
      </w:pPr>
      <w:r w:rsidRPr="00FE1CCC">
        <w:rPr>
          <w:rFonts w:ascii="United Sans Rg Lt" w:hAnsi="United Sans Rg Lt" w:cs="Times New Roman"/>
          <w:sz w:val="21"/>
          <w:szCs w:val="21"/>
        </w:rPr>
        <w:t xml:space="preserve">−  </w:t>
      </w:r>
      <w:r w:rsidRPr="00FE1CCC">
        <w:rPr>
          <w:rFonts w:ascii="United Sans Rg Lt" w:hAnsi="United Sans Rg Lt"/>
          <w:sz w:val="21"/>
          <w:szCs w:val="21"/>
        </w:rPr>
        <w:t xml:space="preserve">prawo do przenoszenia danych osobowych, o którym mowa w art. 20 RODO; </w:t>
      </w:r>
    </w:p>
    <w:p w:rsidR="00936D7D" w:rsidRPr="00FE1CCC" w:rsidRDefault="00936D7D" w:rsidP="002253ED">
      <w:pPr>
        <w:pStyle w:val="Default"/>
        <w:tabs>
          <w:tab w:val="left" w:pos="851"/>
        </w:tabs>
        <w:spacing w:line="276" w:lineRule="auto"/>
        <w:ind w:left="709" w:hanging="142"/>
        <w:jc w:val="both"/>
        <w:rPr>
          <w:rFonts w:ascii="United Sans Rg Lt" w:hAnsi="United Sans Rg Lt"/>
          <w:sz w:val="21"/>
          <w:szCs w:val="21"/>
        </w:rPr>
      </w:pPr>
      <w:r w:rsidRPr="00FE1CCC">
        <w:rPr>
          <w:rFonts w:ascii="United Sans Rg Lt" w:hAnsi="United Sans Rg Lt" w:cs="Times New Roman"/>
          <w:sz w:val="21"/>
          <w:szCs w:val="21"/>
        </w:rPr>
        <w:t xml:space="preserve">− </w:t>
      </w:r>
      <w:r w:rsidRPr="00FE1CCC">
        <w:rPr>
          <w:rFonts w:ascii="United Sans Rg Lt" w:hAnsi="United Sans Rg Lt"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 w:rsidRPr="00FE1CCC">
        <w:rPr>
          <w:rFonts w:ascii="United Sans Rg Lt" w:hAnsi="United Sans Rg Lt"/>
          <w:sz w:val="21"/>
          <w:szCs w:val="21"/>
        </w:rPr>
        <w:t xml:space="preserve">. </w:t>
      </w:r>
    </w:p>
    <w:p w:rsidR="00936D7D" w:rsidRPr="00FE1CCC" w:rsidRDefault="00936D7D" w:rsidP="002253ED">
      <w:pPr>
        <w:pStyle w:val="Default"/>
        <w:numPr>
          <w:ilvl w:val="3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rFonts w:ascii="United Sans Rg Lt" w:hAnsi="United Sans Rg Lt"/>
          <w:sz w:val="21"/>
          <w:szCs w:val="21"/>
        </w:rPr>
      </w:pPr>
      <w:r w:rsidRPr="00FE1CCC">
        <w:rPr>
          <w:rFonts w:ascii="United Sans Rg Lt" w:hAnsi="United Sans Rg Lt"/>
          <w:sz w:val="21"/>
          <w:szCs w:val="21"/>
        </w:rPr>
        <w:t xml:space="preserve">Wykonawca, wypełniając obowiązki informacyjne wynikający z art. 13 lub art. 14 RODO względem osób fizycznych, od których dane osobowe bezpośrednio lub pośrednio pozyskał w celu ubiegania się </w:t>
      </w:r>
      <w:r w:rsidRPr="00FE1CCC">
        <w:rPr>
          <w:rFonts w:ascii="United Sans Rg Lt" w:hAnsi="United Sans Rg Lt"/>
          <w:sz w:val="21"/>
          <w:szCs w:val="21"/>
        </w:rPr>
        <w:br/>
        <w:t xml:space="preserve">o udzielenie zamówienia publicznego w tej </w:t>
      </w:r>
      <w:r w:rsidRPr="00FE1CCC">
        <w:rPr>
          <w:rFonts w:ascii="United Sans Rg Lt" w:eastAsia="Calibri" w:hAnsi="United Sans Rg Lt" w:cs="Times New Roman"/>
          <w:sz w:val="21"/>
          <w:szCs w:val="21"/>
        </w:rPr>
        <w:t>prośbie o oszacowanie wartości zamówienia</w:t>
      </w:r>
      <w:r w:rsidRPr="00FE1CCC">
        <w:rPr>
          <w:rFonts w:ascii="United Sans Rg Lt" w:hAnsi="United Sans Rg Lt"/>
          <w:sz w:val="21"/>
          <w:szCs w:val="21"/>
        </w:rPr>
        <w:t xml:space="preserve"> składa stosowne oświadczenie zawarte w Formularzu oszacowania.</w:t>
      </w:r>
    </w:p>
    <w:p w:rsidR="002D02F6" w:rsidRPr="00FE1CCC" w:rsidRDefault="002D02F6" w:rsidP="002253ED">
      <w:pPr>
        <w:autoSpaceDE w:val="0"/>
        <w:autoSpaceDN w:val="0"/>
        <w:adjustRightInd w:val="0"/>
        <w:spacing w:after="0" w:line="276" w:lineRule="auto"/>
        <w:rPr>
          <w:rFonts w:ascii="United Sans Rg Lt" w:eastAsia="Calibri" w:hAnsi="United Sans Rg Lt" w:cs="Times New Roman"/>
          <w:b/>
          <w:sz w:val="21"/>
          <w:szCs w:val="21"/>
          <w:lang w:val="pl-PL"/>
        </w:rPr>
      </w:pPr>
    </w:p>
    <w:p w:rsidR="002D02F6" w:rsidRPr="00FE1CCC" w:rsidRDefault="002D02F6" w:rsidP="002253ED">
      <w:pPr>
        <w:pStyle w:val="Akapitzlist"/>
        <w:numPr>
          <w:ilvl w:val="0"/>
          <w:numId w:val="1"/>
        </w:numPr>
        <w:spacing w:after="0" w:line="276" w:lineRule="auto"/>
        <w:rPr>
          <w:rFonts w:ascii="United Sans Rg Lt" w:eastAsia="Calibri" w:hAnsi="United Sans Rg Lt" w:cs="Times New Roman"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b/>
          <w:bCs/>
          <w:sz w:val="21"/>
          <w:szCs w:val="21"/>
          <w:lang w:val="pl-PL"/>
        </w:rPr>
        <w:t>Załączniki</w:t>
      </w:r>
      <w:r w:rsidRPr="00FE1CCC">
        <w:rPr>
          <w:rFonts w:ascii="United Sans Rg Lt" w:eastAsia="Calibri" w:hAnsi="United Sans Rg Lt" w:cs="Times New Roman"/>
          <w:b/>
          <w:sz w:val="21"/>
          <w:szCs w:val="21"/>
          <w:lang w:val="pl-PL"/>
        </w:rPr>
        <w:t>:</w:t>
      </w:r>
    </w:p>
    <w:p w:rsidR="002D02F6" w:rsidRPr="00FE1CCC" w:rsidRDefault="002D02F6" w:rsidP="002253ED">
      <w:pPr>
        <w:tabs>
          <w:tab w:val="left" w:pos="1305"/>
        </w:tabs>
        <w:autoSpaceDE w:val="0"/>
        <w:autoSpaceDN w:val="0"/>
        <w:adjustRightInd w:val="0"/>
        <w:spacing w:after="0" w:line="276" w:lineRule="auto"/>
        <w:contextualSpacing/>
        <w:rPr>
          <w:rFonts w:ascii="United Sans Rg Lt" w:eastAsia="Calibri" w:hAnsi="United Sans Rg Lt" w:cs="Times New Roman"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Załącznik nr </w:t>
      </w:r>
      <w:r w:rsidR="00A62AF2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1</w:t>
      </w: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– wzór Formularza oszacowania</w:t>
      </w:r>
    </w:p>
    <w:p w:rsidR="001C52A0" w:rsidRPr="00FE1CCC" w:rsidRDefault="00CC5205" w:rsidP="00FE1CCC">
      <w:pPr>
        <w:tabs>
          <w:tab w:val="left" w:pos="1305"/>
        </w:tabs>
        <w:autoSpaceDE w:val="0"/>
        <w:autoSpaceDN w:val="0"/>
        <w:adjustRightInd w:val="0"/>
        <w:spacing w:after="0" w:line="276" w:lineRule="auto"/>
        <w:contextualSpacing/>
        <w:rPr>
          <w:rFonts w:ascii="United Sans Rg Lt" w:eastAsia="Calibri" w:hAnsi="United Sans Rg Lt" w:cs="Times New Roman"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Załącznik nr 2 </w:t>
      </w:r>
      <w:r w:rsidR="002A4991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–</w:t>
      </w: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</w:t>
      </w:r>
      <w:r w:rsidR="002A4991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Opis przedmiotu</w:t>
      </w:r>
    </w:p>
    <w:p w:rsidR="00FE1CCC" w:rsidRDefault="00FE1CCC" w:rsidP="00A62AF2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1"/>
          <w:szCs w:val="21"/>
          <w:lang w:val="pl-PL"/>
        </w:rPr>
      </w:pPr>
    </w:p>
    <w:p w:rsidR="00A62AF2" w:rsidRPr="00FE1CCC" w:rsidRDefault="002D02F6" w:rsidP="00A62AF2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Łódź,  </w:t>
      </w:r>
      <w:r w:rsidR="001C52A0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2</w:t>
      </w:r>
      <w:r w:rsidR="001048A1">
        <w:rPr>
          <w:rFonts w:ascii="United Sans Rg Lt" w:eastAsia="Calibri" w:hAnsi="United Sans Rg Lt" w:cs="Times New Roman"/>
          <w:sz w:val="21"/>
          <w:szCs w:val="21"/>
          <w:lang w:val="pl-PL"/>
        </w:rPr>
        <w:t>1.08</w:t>
      </w:r>
      <w:r w:rsidR="006A28DE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.2020 r.</w:t>
      </w:r>
    </w:p>
    <w:p w:rsidR="002D02F6" w:rsidRPr="00FE1CCC" w:rsidRDefault="002D02F6" w:rsidP="00A62AF2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br w:type="page"/>
      </w: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lastRenderedPageBreak/>
        <w:t xml:space="preserve">Załącznik nr </w:t>
      </w:r>
      <w:r w:rsidR="00F23C6D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1</w:t>
      </w:r>
      <w:r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– wzór Formularza oszacowania</w:t>
      </w:r>
    </w:p>
    <w:p w:rsidR="00936D7D" w:rsidRPr="00FE1CCC" w:rsidRDefault="00936D7D" w:rsidP="00A62AF2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1"/>
          <w:szCs w:val="21"/>
          <w:lang w:val="pl-PL"/>
        </w:rPr>
      </w:pPr>
    </w:p>
    <w:p w:rsidR="00936D7D" w:rsidRPr="00FE1CCC" w:rsidRDefault="00936D7D" w:rsidP="00A62AF2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1"/>
          <w:szCs w:val="21"/>
          <w:lang w:val="pl-PL"/>
        </w:rPr>
      </w:pPr>
    </w:p>
    <w:p w:rsidR="00936D7D" w:rsidRPr="00FE1CCC" w:rsidRDefault="00936D7D" w:rsidP="00936D7D">
      <w:pPr>
        <w:tabs>
          <w:tab w:val="left" w:pos="142"/>
        </w:tabs>
        <w:spacing w:after="0" w:line="360" w:lineRule="auto"/>
        <w:rPr>
          <w:rFonts w:ascii="United Sans Rg Lt" w:eastAsia="Calibri" w:hAnsi="United Sans Rg Lt" w:cs="Times New Roman"/>
          <w:iCs/>
          <w:color w:val="00000A"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iCs/>
          <w:color w:val="00000A"/>
          <w:sz w:val="21"/>
          <w:szCs w:val="21"/>
          <w:lang w:val="pl-PL"/>
        </w:rPr>
        <w:t>Nazwa Wykonawcy</w:t>
      </w:r>
      <w:r w:rsidRPr="00FE1CCC">
        <w:rPr>
          <w:rFonts w:ascii="United Sans Rg Lt" w:eastAsia="Calibri" w:hAnsi="United Sans Rg Lt" w:cs="Times New Roman"/>
          <w:iCs/>
          <w:color w:val="00000A"/>
          <w:sz w:val="21"/>
          <w:szCs w:val="21"/>
          <w:lang w:val="pl-PL"/>
        </w:rPr>
        <w:tab/>
        <w:t>______________________________________________</w:t>
      </w:r>
    </w:p>
    <w:p w:rsidR="00936D7D" w:rsidRPr="00FE1CCC" w:rsidRDefault="00936D7D" w:rsidP="00936D7D">
      <w:pPr>
        <w:tabs>
          <w:tab w:val="left" w:pos="142"/>
        </w:tabs>
        <w:spacing w:after="0" w:line="360" w:lineRule="auto"/>
        <w:rPr>
          <w:rFonts w:ascii="United Sans Rg Lt" w:eastAsia="Calibri" w:hAnsi="United Sans Rg Lt" w:cs="Times New Roman"/>
          <w:iCs/>
          <w:color w:val="00000A"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iCs/>
          <w:color w:val="00000A"/>
          <w:sz w:val="21"/>
          <w:szCs w:val="21"/>
          <w:lang w:val="pl-PL"/>
        </w:rPr>
        <w:t xml:space="preserve">Adres Wykonawcy </w:t>
      </w:r>
      <w:r w:rsidRPr="00FE1CCC">
        <w:rPr>
          <w:rFonts w:ascii="United Sans Rg Lt" w:eastAsia="Calibri" w:hAnsi="United Sans Rg Lt" w:cs="Times New Roman"/>
          <w:iCs/>
          <w:color w:val="00000A"/>
          <w:sz w:val="21"/>
          <w:szCs w:val="21"/>
          <w:lang w:val="pl-PL"/>
        </w:rPr>
        <w:tab/>
        <w:t>______________________________________________</w:t>
      </w:r>
    </w:p>
    <w:p w:rsidR="00936D7D" w:rsidRPr="00FE1CCC" w:rsidRDefault="00936D7D" w:rsidP="00936D7D">
      <w:pPr>
        <w:tabs>
          <w:tab w:val="left" w:pos="142"/>
        </w:tabs>
        <w:spacing w:after="0" w:line="360" w:lineRule="auto"/>
        <w:rPr>
          <w:rFonts w:ascii="United Sans Rg Lt" w:eastAsia="Calibri" w:hAnsi="United Sans Rg Lt" w:cs="Times New Roman"/>
          <w:iCs/>
          <w:color w:val="00000A"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iCs/>
          <w:color w:val="00000A"/>
          <w:sz w:val="21"/>
          <w:szCs w:val="21"/>
          <w:lang w:val="pl-PL"/>
        </w:rPr>
        <w:t>TEL./FAX:</w:t>
      </w:r>
      <w:r w:rsidRPr="00FE1CCC">
        <w:rPr>
          <w:rFonts w:ascii="United Sans Rg Lt" w:eastAsia="Calibri" w:hAnsi="United Sans Rg Lt" w:cs="Times New Roman"/>
          <w:iCs/>
          <w:color w:val="00000A"/>
          <w:sz w:val="21"/>
          <w:szCs w:val="21"/>
          <w:lang w:val="pl-PL"/>
        </w:rPr>
        <w:tab/>
      </w:r>
      <w:r w:rsidRPr="00FE1CCC">
        <w:rPr>
          <w:rFonts w:ascii="United Sans Rg Lt" w:eastAsia="Calibri" w:hAnsi="United Sans Rg Lt" w:cs="Times New Roman"/>
          <w:iCs/>
          <w:color w:val="00000A"/>
          <w:sz w:val="21"/>
          <w:szCs w:val="21"/>
          <w:lang w:val="pl-PL"/>
        </w:rPr>
        <w:tab/>
        <w:t>______________________________________________</w:t>
      </w:r>
    </w:p>
    <w:p w:rsidR="002D02F6" w:rsidRPr="00FE1CCC" w:rsidRDefault="00936D7D" w:rsidP="00936D7D">
      <w:pPr>
        <w:tabs>
          <w:tab w:val="left" w:pos="142"/>
        </w:tabs>
        <w:spacing w:after="0" w:line="360" w:lineRule="auto"/>
        <w:rPr>
          <w:rFonts w:ascii="United Sans Rg Lt" w:eastAsia="Times New Roman" w:hAnsi="United Sans Rg Lt" w:cs="Times New Roman"/>
          <w:b/>
          <w:color w:val="00000A"/>
          <w:sz w:val="21"/>
          <w:szCs w:val="21"/>
          <w:lang w:val="pl-PL" w:eastAsia="pl-PL"/>
        </w:rPr>
      </w:pPr>
      <w:r w:rsidRPr="00FE1CCC">
        <w:rPr>
          <w:rFonts w:ascii="United Sans Rg Lt" w:eastAsia="Calibri" w:hAnsi="United Sans Rg Lt" w:cs="Times New Roman"/>
          <w:iCs/>
          <w:color w:val="00000A"/>
          <w:sz w:val="21"/>
          <w:szCs w:val="21"/>
          <w:lang w:val="pl-PL"/>
        </w:rPr>
        <w:t xml:space="preserve">e-mail: </w:t>
      </w:r>
      <w:r w:rsidRPr="00FE1CCC">
        <w:rPr>
          <w:rFonts w:ascii="United Sans Rg Lt" w:eastAsia="Calibri" w:hAnsi="United Sans Rg Lt" w:cs="Times New Roman"/>
          <w:iCs/>
          <w:color w:val="00000A"/>
          <w:sz w:val="21"/>
          <w:szCs w:val="21"/>
          <w:lang w:val="pl-PL"/>
        </w:rPr>
        <w:tab/>
      </w:r>
      <w:r w:rsidRPr="00FE1CCC">
        <w:rPr>
          <w:rFonts w:ascii="United Sans Rg Lt" w:eastAsia="Calibri" w:hAnsi="United Sans Rg Lt" w:cs="Times New Roman"/>
          <w:iCs/>
          <w:color w:val="00000A"/>
          <w:sz w:val="21"/>
          <w:szCs w:val="21"/>
          <w:lang w:val="pl-PL"/>
        </w:rPr>
        <w:tab/>
        <w:t>______________________________________________</w:t>
      </w:r>
    </w:p>
    <w:p w:rsidR="00936D7D" w:rsidRPr="00FE1CCC" w:rsidRDefault="00936D7D" w:rsidP="00A62AF2">
      <w:pPr>
        <w:tabs>
          <w:tab w:val="left" w:pos="142"/>
        </w:tabs>
        <w:spacing w:after="0" w:line="360" w:lineRule="auto"/>
        <w:ind w:left="284" w:hanging="284"/>
        <w:jc w:val="center"/>
        <w:rPr>
          <w:rFonts w:ascii="United Sans Rg Lt" w:eastAsia="Times New Roman" w:hAnsi="United Sans Rg Lt" w:cs="Times New Roman"/>
          <w:b/>
          <w:color w:val="00000A"/>
          <w:sz w:val="21"/>
          <w:szCs w:val="21"/>
          <w:lang w:val="pl-PL" w:eastAsia="pl-PL"/>
        </w:rPr>
      </w:pPr>
    </w:p>
    <w:p w:rsidR="00936D7D" w:rsidRPr="00FE1CCC" w:rsidRDefault="00936D7D" w:rsidP="00A62AF2">
      <w:pPr>
        <w:tabs>
          <w:tab w:val="left" w:pos="142"/>
        </w:tabs>
        <w:spacing w:after="0" w:line="360" w:lineRule="auto"/>
        <w:ind w:left="284" w:hanging="284"/>
        <w:jc w:val="center"/>
        <w:rPr>
          <w:rFonts w:ascii="United Sans Rg Lt" w:eastAsia="Times New Roman" w:hAnsi="United Sans Rg Lt" w:cs="Times New Roman"/>
          <w:b/>
          <w:color w:val="00000A"/>
          <w:sz w:val="21"/>
          <w:szCs w:val="21"/>
          <w:lang w:val="pl-PL" w:eastAsia="pl-PL"/>
        </w:rPr>
      </w:pPr>
    </w:p>
    <w:p w:rsidR="002D02F6" w:rsidRPr="00FE1CCC" w:rsidRDefault="002D02F6" w:rsidP="00A62AF2">
      <w:pPr>
        <w:tabs>
          <w:tab w:val="left" w:pos="142"/>
        </w:tabs>
        <w:spacing w:after="0" w:line="360" w:lineRule="auto"/>
        <w:ind w:left="284" w:hanging="284"/>
        <w:jc w:val="center"/>
        <w:rPr>
          <w:rFonts w:ascii="United Sans Rg Lt" w:eastAsia="Times New Roman" w:hAnsi="United Sans Rg Lt" w:cs="Times New Roman"/>
          <w:color w:val="00000A"/>
          <w:sz w:val="21"/>
          <w:szCs w:val="21"/>
          <w:lang w:val="pl-PL" w:eastAsia="pl-PL"/>
        </w:rPr>
      </w:pPr>
      <w:r w:rsidRPr="00FE1CCC">
        <w:rPr>
          <w:rFonts w:ascii="United Sans Rg Lt" w:eastAsia="Times New Roman" w:hAnsi="United Sans Rg Lt" w:cs="Times New Roman"/>
          <w:b/>
          <w:color w:val="00000A"/>
          <w:sz w:val="21"/>
          <w:szCs w:val="21"/>
          <w:lang w:val="pl-PL" w:eastAsia="pl-PL"/>
        </w:rPr>
        <w:t>OSZACOWANIE</w:t>
      </w:r>
    </w:p>
    <w:p w:rsidR="00936D7D" w:rsidRPr="00FE1CCC" w:rsidRDefault="002D02F6" w:rsidP="00936D7D">
      <w:pPr>
        <w:spacing w:after="0" w:line="360" w:lineRule="auto"/>
        <w:jc w:val="both"/>
        <w:rPr>
          <w:rFonts w:ascii="United Sans Rg Lt" w:eastAsia="Calibri" w:hAnsi="United Sans Rg Lt" w:cs="Times New Roman"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color w:val="00000A"/>
          <w:sz w:val="21"/>
          <w:szCs w:val="21"/>
          <w:lang w:val="pl-PL"/>
        </w:rPr>
        <w:t>W odpowiedzi na prośbę o dokonanie szacunkowej wy</w:t>
      </w:r>
      <w:r w:rsidR="002253ED" w:rsidRPr="00FE1CCC">
        <w:rPr>
          <w:rFonts w:ascii="United Sans Rg Lt" w:eastAsia="Calibri" w:hAnsi="United Sans Rg Lt" w:cs="Times New Roman"/>
          <w:color w:val="00000A"/>
          <w:sz w:val="21"/>
          <w:szCs w:val="21"/>
          <w:lang w:val="pl-PL"/>
        </w:rPr>
        <w:t>ceny realizacji zamówienia pn.</w:t>
      </w:r>
      <w:r w:rsidRPr="00FE1CCC">
        <w:rPr>
          <w:rFonts w:ascii="United Sans Rg Lt" w:eastAsia="Calibri" w:hAnsi="United Sans Rg Lt" w:cs="Times New Roman"/>
          <w:color w:val="00000A"/>
          <w:sz w:val="21"/>
          <w:szCs w:val="21"/>
          <w:lang w:val="pl-PL"/>
        </w:rPr>
        <w:t xml:space="preserve"> </w:t>
      </w:r>
      <w:r w:rsidR="0089748C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„</w:t>
      </w:r>
      <w:r w:rsidR="00DE552E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Dostawa sprzętu informatycznego</w:t>
      </w:r>
      <w:r w:rsidR="0089748C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” </w:t>
      </w:r>
      <w:r w:rsidR="00213C91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</w:t>
      </w:r>
      <w:r w:rsidR="00936D7D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na potrzeby realizacji projektu „Cyfrowe udostępnianie zasobów Muzeum Sztuki </w:t>
      </w:r>
      <w:r w:rsidR="00582E02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                        </w:t>
      </w:r>
      <w:r w:rsidR="00936D7D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w Łodzi” współfinansowanego w ramach Działania 2.3 Cyfrowa dostępność i użyteczność informacji sektora publicznego, Poddziałanie 2.3.2 Cyfrowe udostępnienie zasobów kultury, oś priorytetowa II </w:t>
      </w:r>
      <w:r w:rsidR="00FE1CCC">
        <w:rPr>
          <w:rFonts w:ascii="United Sans Rg Lt" w:eastAsia="Calibri" w:hAnsi="United Sans Rg Lt" w:cs="Times New Roman"/>
          <w:sz w:val="21"/>
          <w:szCs w:val="21"/>
          <w:lang w:val="pl-PL"/>
        </w:rPr>
        <w:t xml:space="preserve">                                        </w:t>
      </w:r>
      <w:r w:rsidR="00936D7D" w:rsidRPr="00FE1CCC">
        <w:rPr>
          <w:rFonts w:ascii="United Sans Rg Lt" w:eastAsia="Calibri" w:hAnsi="United Sans Rg Lt" w:cs="Times New Roman"/>
          <w:sz w:val="21"/>
          <w:szCs w:val="21"/>
          <w:lang w:val="pl-PL"/>
        </w:rPr>
        <w:t>E-administracja i otwarty rząd Programu Operacyjnego Polska Cyfrowa.</w:t>
      </w:r>
    </w:p>
    <w:p w:rsidR="00936D7D" w:rsidRPr="00FE1CCC" w:rsidRDefault="00936D7D" w:rsidP="00936D7D">
      <w:pPr>
        <w:spacing w:after="0" w:line="360" w:lineRule="auto"/>
        <w:rPr>
          <w:rFonts w:ascii="United Sans Rg Lt" w:eastAsia="Calibri" w:hAnsi="United Sans Rg Lt" w:cs="Times New Roman"/>
          <w:b/>
          <w:color w:val="00000A"/>
          <w:sz w:val="21"/>
          <w:szCs w:val="21"/>
          <w:lang w:val="pl-PL"/>
        </w:rPr>
      </w:pPr>
    </w:p>
    <w:p w:rsidR="002D02F6" w:rsidRPr="00FE1CCC" w:rsidRDefault="00E218EC" w:rsidP="00936D7D">
      <w:pPr>
        <w:spacing w:after="0" w:line="360" w:lineRule="auto"/>
        <w:rPr>
          <w:rFonts w:ascii="United Sans Rg Lt" w:eastAsia="Calibri" w:hAnsi="United Sans Rg Lt" w:cs="Times New Roman"/>
          <w:b/>
          <w:color w:val="00000A"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b/>
          <w:color w:val="00000A"/>
          <w:sz w:val="21"/>
          <w:szCs w:val="21"/>
          <w:lang w:val="pl-PL"/>
        </w:rPr>
        <w:t>I</w:t>
      </w:r>
      <w:r w:rsidR="002D02F6" w:rsidRPr="00FE1CCC">
        <w:rPr>
          <w:rFonts w:ascii="United Sans Rg Lt" w:eastAsia="Calibri" w:hAnsi="United Sans Rg Lt" w:cs="Times New Roman"/>
          <w:b/>
          <w:color w:val="00000A"/>
          <w:sz w:val="21"/>
          <w:szCs w:val="21"/>
          <w:lang w:val="pl-PL"/>
        </w:rPr>
        <w:t xml:space="preserve">nformujemy, że </w:t>
      </w:r>
    </w:p>
    <w:p w:rsidR="002D02F6" w:rsidRPr="00FE1CCC" w:rsidRDefault="002D02F6" w:rsidP="00582E02">
      <w:pPr>
        <w:spacing w:after="0" w:line="360" w:lineRule="auto"/>
        <w:jc w:val="both"/>
        <w:rPr>
          <w:rFonts w:ascii="United Sans Rg Lt" w:eastAsia="Calibri" w:hAnsi="United Sans Rg Lt" w:cs="Times New Roman"/>
          <w:b/>
          <w:color w:val="00000A"/>
          <w:sz w:val="21"/>
          <w:szCs w:val="21"/>
          <w:lang w:val="pl-PL"/>
        </w:rPr>
      </w:pPr>
      <w:r w:rsidRPr="00FE1CCC">
        <w:rPr>
          <w:rFonts w:ascii="United Sans Rg Lt" w:eastAsia="Calibri" w:hAnsi="United Sans Rg Lt" w:cs="Times New Roman"/>
          <w:color w:val="00000A"/>
          <w:sz w:val="21"/>
          <w:szCs w:val="21"/>
          <w:lang w:val="pl-PL"/>
        </w:rPr>
        <w:t>szacunkowa wartość wykonania określonych w Prośbie o oszacowanie wartości zamówienia może przyjąć następujące wartości:</w:t>
      </w:r>
    </w:p>
    <w:tbl>
      <w:tblPr>
        <w:tblW w:w="89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76"/>
        <w:gridCol w:w="1579"/>
        <w:gridCol w:w="1701"/>
        <w:gridCol w:w="1701"/>
      </w:tblGrid>
      <w:tr w:rsidR="00562AAB" w:rsidRPr="002D02F6" w:rsidTr="00562AAB">
        <w:trPr>
          <w:trHeight w:val="7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AAB" w:rsidRPr="00E707DB" w:rsidRDefault="00562AAB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707DB"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2AAB" w:rsidRPr="00E707DB" w:rsidRDefault="00562AAB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707DB"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zakres wymagany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AAB" w:rsidRPr="002D02F6" w:rsidRDefault="00562AAB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Cena jednostkowa netto za 1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AB" w:rsidRPr="002D02F6" w:rsidRDefault="00562AAB" w:rsidP="00562AAB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Cena jednostkowa brutto - za 1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AAB" w:rsidRPr="002D02F6" w:rsidRDefault="00562AAB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Nazwa producenta (typ/model/)</w:t>
            </w:r>
          </w:p>
        </w:tc>
      </w:tr>
      <w:tr w:rsidR="00562AAB" w:rsidRPr="002D02F6" w:rsidTr="00FE1CCC">
        <w:trPr>
          <w:trHeight w:val="57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AAB" w:rsidRPr="00E707DB" w:rsidRDefault="00FE1CCC" w:rsidP="00FE1CC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AAB" w:rsidRPr="00E707DB" w:rsidRDefault="00FE1CCC" w:rsidP="00297269">
            <w:pPr>
              <w:spacing w:after="0" w:line="276" w:lineRule="auto"/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  <w:t>Serwer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AAB" w:rsidRPr="002D02F6" w:rsidRDefault="00562AAB" w:rsidP="0029726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AB" w:rsidRPr="002D02F6" w:rsidRDefault="00562AAB" w:rsidP="0029726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AAB" w:rsidRPr="002D02F6" w:rsidRDefault="00562AAB" w:rsidP="0029726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62AAB" w:rsidRPr="002D02F6" w:rsidTr="00FE1CCC">
        <w:trPr>
          <w:trHeight w:val="55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AAB" w:rsidRPr="00E707DB" w:rsidRDefault="00FE1CCC" w:rsidP="00FE1CC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AAB" w:rsidRPr="00E707DB" w:rsidRDefault="00FE1CCC" w:rsidP="00297269">
            <w:pPr>
              <w:spacing w:after="0" w:line="276" w:lineRule="auto"/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</w:pPr>
            <w:r w:rsidRPr="00FE1CCC"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  <w:t>Dysk sieciowy NAS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AAB" w:rsidRPr="002D02F6" w:rsidRDefault="00562AAB" w:rsidP="0029726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AB" w:rsidRPr="002D02F6" w:rsidRDefault="00562AAB" w:rsidP="0029726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AAB" w:rsidRPr="002D02F6" w:rsidRDefault="00562AAB" w:rsidP="0029726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62AAB" w:rsidRPr="002D02F6" w:rsidTr="00FE1CCC">
        <w:trPr>
          <w:trHeight w:val="54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AB" w:rsidRPr="00AE35C8" w:rsidRDefault="00FE1CCC" w:rsidP="00FE1CC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AB" w:rsidRPr="00AE35C8" w:rsidRDefault="00FE1CCC" w:rsidP="00FE1CCC">
            <w:pPr>
              <w:spacing w:after="0" w:line="276" w:lineRule="auto"/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  <w:t>Monitor profesjonalny graficzny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AB" w:rsidRPr="002D02F6" w:rsidRDefault="00562AAB" w:rsidP="0029726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AB" w:rsidRPr="002D02F6" w:rsidRDefault="00562AAB" w:rsidP="0029726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AB" w:rsidRPr="002D02F6" w:rsidRDefault="00562AAB" w:rsidP="0029726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62AAB" w:rsidRPr="002D02F6" w:rsidTr="00FE1CCC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AB" w:rsidRPr="00AE35C8" w:rsidRDefault="00FE1CCC" w:rsidP="00FE1CC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AB" w:rsidRPr="00AE35C8" w:rsidRDefault="00FE1CCC" w:rsidP="00297269">
            <w:pPr>
              <w:spacing w:after="0" w:line="276" w:lineRule="auto"/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</w:pPr>
            <w:r w:rsidRPr="00FE1CCC"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  <w:t>Jednostka Graficzna (PC)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AB" w:rsidRPr="002D02F6" w:rsidRDefault="00562AAB" w:rsidP="0029726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AB" w:rsidRPr="002D02F6" w:rsidRDefault="00562AAB" w:rsidP="0029726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AB" w:rsidRPr="002D02F6" w:rsidRDefault="00562AAB" w:rsidP="0029726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62AAB" w:rsidRPr="002D02F6" w:rsidTr="00562AAB">
        <w:trPr>
          <w:trHeight w:val="5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AB" w:rsidRPr="00AE35C8" w:rsidRDefault="00FE1CCC" w:rsidP="00FE1CC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AB" w:rsidRPr="00AE35C8" w:rsidRDefault="00FE1CCC" w:rsidP="00297269">
            <w:pPr>
              <w:spacing w:after="0" w:line="276" w:lineRule="auto"/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</w:pPr>
            <w:r w:rsidRPr="00FE1CCC"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  <w:t>Komputer typu „</w:t>
            </w:r>
            <w:proofErr w:type="spellStart"/>
            <w:r w:rsidRPr="00FE1CCC"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  <w:t>all</w:t>
            </w:r>
            <w:proofErr w:type="spellEnd"/>
            <w:r w:rsidRPr="00FE1CCC"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  <w:t>-in-one”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AB" w:rsidRPr="002D02F6" w:rsidRDefault="00562AAB" w:rsidP="0029726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AB" w:rsidRPr="002D02F6" w:rsidRDefault="00562AAB" w:rsidP="0029726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AB" w:rsidRPr="002D02F6" w:rsidRDefault="00562AAB" w:rsidP="0029726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62AAB" w:rsidRPr="002D02F6" w:rsidTr="00562AAB">
        <w:trPr>
          <w:trHeight w:val="5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AB" w:rsidRPr="00AE35C8" w:rsidRDefault="00FE1CCC" w:rsidP="00FE1CC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AB" w:rsidRPr="00AE35C8" w:rsidRDefault="00694B35" w:rsidP="00297269">
            <w:pPr>
              <w:spacing w:after="0" w:line="276" w:lineRule="auto"/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  <w:t>Pakiet o</w:t>
            </w:r>
            <w:r w:rsidRPr="00694B35"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 w:eastAsia="pl-PL"/>
              </w:rPr>
              <w:t>programowania specjalistycznego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AB" w:rsidRPr="002D02F6" w:rsidRDefault="00562AAB" w:rsidP="0029726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AB" w:rsidRPr="002D02F6" w:rsidRDefault="00562AAB" w:rsidP="0029726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AB" w:rsidRPr="002D02F6" w:rsidRDefault="00562AAB" w:rsidP="0029726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3B210A" w:rsidRDefault="003B210A" w:rsidP="003B210A">
      <w:pPr>
        <w:spacing w:after="0" w:line="268" w:lineRule="atLeast"/>
        <w:jc w:val="both"/>
        <w:rPr>
          <w:rFonts w:ascii="United Sans Rg Lt" w:eastAsia="Calibri" w:hAnsi="United Sans Rg Lt" w:cs="Times New Roman"/>
          <w:color w:val="00000A"/>
          <w:sz w:val="20"/>
          <w:szCs w:val="20"/>
          <w:lang w:val="pl-PL"/>
        </w:rPr>
      </w:pPr>
    </w:p>
    <w:p w:rsidR="003B210A" w:rsidRPr="00AA7909" w:rsidRDefault="003B210A" w:rsidP="003B210A">
      <w:pPr>
        <w:spacing w:after="0" w:line="268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</w:pPr>
      <w:r w:rsidRPr="00AA7909">
        <w:rPr>
          <w:rFonts w:ascii="United Sans Rg Lt" w:eastAsia="Times New Roman" w:hAnsi="United Sans Rg Lt" w:cs="Calibri"/>
          <w:color w:val="000000"/>
          <w:sz w:val="20"/>
          <w:szCs w:val="20"/>
          <w:lang w:val="pl-PL" w:eastAsia="pl-PL"/>
        </w:rPr>
        <w:t>Oświadczam, że wypełniam/em obowiązki informacyjne przewidziane w art. 13 lub art. 14 RODO wobec osób fizycznych, od których dane osobowe bezpośrednio lub pośrednio pozyskałem w celu</w:t>
      </w:r>
      <w:r>
        <w:rPr>
          <w:rFonts w:ascii="United Sans Rg Lt" w:eastAsia="Times New Roman" w:hAnsi="United Sans Rg Lt" w:cs="Calibri"/>
          <w:color w:val="000000"/>
          <w:sz w:val="20"/>
          <w:szCs w:val="20"/>
          <w:lang w:val="pl-PL" w:eastAsia="pl-PL"/>
        </w:rPr>
        <w:t xml:space="preserve"> dokonania</w:t>
      </w:r>
      <w:r w:rsidRPr="00AA7909">
        <w:rPr>
          <w:rFonts w:ascii="United Sans Rg Lt" w:eastAsia="Times New Roman" w:hAnsi="United Sans Rg Lt" w:cs="Calibri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United Sans Rg Lt" w:eastAsia="Times New Roman" w:hAnsi="United Sans Rg Lt" w:cs="Calibri"/>
          <w:color w:val="000000"/>
          <w:sz w:val="20"/>
          <w:szCs w:val="20"/>
          <w:lang w:val="pl-PL" w:eastAsia="pl-PL"/>
        </w:rPr>
        <w:t>szacunkowej wyceny.</w:t>
      </w:r>
    </w:p>
    <w:p w:rsidR="00F23C6D" w:rsidRDefault="00F23C6D" w:rsidP="00863F45">
      <w:pPr>
        <w:spacing w:after="0" w:line="360" w:lineRule="auto"/>
        <w:rPr>
          <w:rFonts w:ascii="United Sans Rg Lt" w:eastAsia="Calibri" w:hAnsi="United Sans Rg Lt" w:cs="Times New Roman"/>
          <w:color w:val="00000A"/>
          <w:sz w:val="20"/>
          <w:szCs w:val="20"/>
          <w:lang w:val="pl-PL"/>
        </w:rPr>
      </w:pPr>
    </w:p>
    <w:p w:rsidR="00820C2F" w:rsidRPr="00820C2F" w:rsidRDefault="00820C2F" w:rsidP="00820C2F">
      <w:pPr>
        <w:spacing w:after="0" w:line="360" w:lineRule="auto"/>
        <w:ind w:left="5670"/>
        <w:jc w:val="center"/>
        <w:rPr>
          <w:rFonts w:ascii="United Sans Rg Lt" w:eastAsia="Calibri" w:hAnsi="United Sans Rg Lt" w:cs="Times New Roman"/>
          <w:color w:val="00000A"/>
          <w:sz w:val="20"/>
          <w:szCs w:val="20"/>
          <w:lang w:val="pl-PL"/>
        </w:rPr>
      </w:pPr>
      <w:r w:rsidRPr="00820C2F">
        <w:rPr>
          <w:rFonts w:ascii="United Sans Rg Lt" w:eastAsia="Calibri" w:hAnsi="United Sans Rg Lt" w:cs="Times New Roman"/>
          <w:color w:val="00000A"/>
          <w:sz w:val="20"/>
          <w:szCs w:val="20"/>
          <w:lang w:val="pl-PL"/>
        </w:rPr>
        <w:t>.........................................................</w:t>
      </w:r>
    </w:p>
    <w:p w:rsidR="00820C2F" w:rsidRPr="00820C2F" w:rsidRDefault="00820C2F" w:rsidP="00820C2F">
      <w:pPr>
        <w:spacing w:after="0" w:line="360" w:lineRule="auto"/>
        <w:ind w:left="5670"/>
        <w:jc w:val="center"/>
        <w:rPr>
          <w:rFonts w:ascii="United Sans Rg Lt" w:eastAsia="Calibri" w:hAnsi="United Sans Rg Lt" w:cs="Times New Roman"/>
          <w:color w:val="00000A"/>
          <w:sz w:val="20"/>
          <w:szCs w:val="20"/>
          <w:lang w:val="pl-PL"/>
        </w:rPr>
      </w:pPr>
      <w:r w:rsidRPr="00820C2F">
        <w:rPr>
          <w:rFonts w:ascii="United Sans Rg Lt" w:eastAsia="Calibri" w:hAnsi="United Sans Rg Lt" w:cs="Times New Roman"/>
          <w:i/>
          <w:iCs/>
          <w:color w:val="00000A"/>
          <w:sz w:val="20"/>
          <w:szCs w:val="20"/>
          <w:lang w:val="pl-PL"/>
        </w:rPr>
        <w:t>(podpis Wykonawcy)</w:t>
      </w:r>
    </w:p>
    <w:p w:rsidR="000E1BBF" w:rsidRPr="003B210A" w:rsidRDefault="00820C2F" w:rsidP="003B210A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val="pl-PL"/>
        </w:rPr>
      </w:pPr>
      <w:r w:rsidRPr="00820C2F">
        <w:rPr>
          <w:rFonts w:ascii="United Sans Rg Lt" w:eastAsia="Calibri" w:hAnsi="United Sans Rg Lt" w:cs="Times New Roman"/>
          <w:sz w:val="20"/>
          <w:szCs w:val="20"/>
          <w:lang w:val="pl-PL"/>
        </w:rPr>
        <w:t>Łódź,  …………………………….2020 r.</w:t>
      </w:r>
    </w:p>
    <w:p w:rsidR="00863F45" w:rsidRPr="00B147AF" w:rsidRDefault="00820C2F" w:rsidP="00B147AF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val="pl-PL"/>
        </w:rPr>
      </w:pPr>
      <w:r w:rsidRPr="002D02F6">
        <w:rPr>
          <w:rFonts w:ascii="United Sans Rg Lt" w:eastAsia="Calibri" w:hAnsi="United Sans Rg Lt" w:cs="Times New Roman"/>
          <w:sz w:val="20"/>
          <w:szCs w:val="20"/>
          <w:lang w:val="pl-PL"/>
        </w:rPr>
        <w:lastRenderedPageBreak/>
        <w:t xml:space="preserve">Załącznik nr </w:t>
      </w:r>
      <w:r>
        <w:rPr>
          <w:rFonts w:ascii="United Sans Rg Lt" w:eastAsia="Calibri" w:hAnsi="United Sans Rg Lt" w:cs="Times New Roman"/>
          <w:sz w:val="20"/>
          <w:szCs w:val="20"/>
          <w:lang w:val="pl-PL"/>
        </w:rPr>
        <w:t>2</w:t>
      </w:r>
    </w:p>
    <w:p w:rsidR="00B147AF" w:rsidRDefault="00820C2F" w:rsidP="00B147AF">
      <w:pPr>
        <w:spacing w:after="0" w:line="360" w:lineRule="auto"/>
        <w:jc w:val="center"/>
        <w:rPr>
          <w:rFonts w:ascii="United Sans Rg Lt" w:eastAsia="Calibri" w:hAnsi="United Sans Rg Lt" w:cs="Times New Roman"/>
          <w:b/>
          <w:color w:val="00000A"/>
          <w:lang w:val="pl-PL"/>
        </w:rPr>
      </w:pPr>
      <w:r w:rsidRPr="00B147AF">
        <w:rPr>
          <w:rFonts w:ascii="United Sans Rg Lt" w:eastAsia="Calibri" w:hAnsi="United Sans Rg Lt" w:cs="Times New Roman"/>
          <w:b/>
          <w:color w:val="00000A"/>
          <w:lang w:val="pl-PL"/>
        </w:rPr>
        <w:t>Opis przedmiotu</w:t>
      </w:r>
    </w:p>
    <w:p w:rsidR="00B147AF" w:rsidRPr="00EA244F" w:rsidRDefault="00053229" w:rsidP="00B147AF">
      <w:pPr>
        <w:spacing w:after="0" w:line="360" w:lineRule="auto"/>
        <w:jc w:val="center"/>
        <w:rPr>
          <w:rFonts w:ascii="United Sans Rg Lt" w:eastAsia="Calibri" w:hAnsi="United Sans Rg Lt" w:cs="Times New Roman"/>
          <w:color w:val="00000A"/>
          <w:lang w:val="pl-PL"/>
        </w:rPr>
      </w:pPr>
      <w:r w:rsidRPr="00EA244F">
        <w:rPr>
          <w:rFonts w:ascii="United Sans Rg Lt" w:eastAsia="Calibri" w:hAnsi="United Sans Rg Lt" w:cs="Times New Roman"/>
          <w:color w:val="00000A"/>
          <w:lang w:val="pl-PL"/>
        </w:rPr>
        <w:t xml:space="preserve"> </w:t>
      </w:r>
    </w:p>
    <w:p w:rsidR="00B147AF" w:rsidRPr="00EA244F" w:rsidRDefault="00B147AF" w:rsidP="00B147AF">
      <w:pPr>
        <w:spacing w:after="218"/>
        <w:jc w:val="both"/>
        <w:rPr>
          <w:rFonts w:ascii="United Sans Rg Lt" w:hAnsi="United Sans Rg Lt"/>
        </w:rPr>
      </w:pPr>
      <w:r w:rsidRPr="00EA244F">
        <w:rPr>
          <w:rFonts w:ascii="United Sans Rg Lt" w:hAnsi="United Sans Rg Lt"/>
        </w:rPr>
        <w:t xml:space="preserve">Zamawiający wymaga, aby urządzenia i oprogramowanie były fabrycznie nowe, tj. wyprodukowane nie wcześniej jak 6 </w:t>
      </w:r>
      <w:r w:rsidR="00182EF9">
        <w:rPr>
          <w:rFonts w:ascii="United Sans Rg Lt" w:hAnsi="United Sans Rg Lt"/>
        </w:rPr>
        <w:t>miesięcy przed ich dostawą, nie</w:t>
      </w:r>
      <w:r w:rsidRPr="00EA244F">
        <w:rPr>
          <w:rFonts w:ascii="United Sans Rg Lt" w:hAnsi="United Sans Rg Lt"/>
        </w:rPr>
        <w:t>używane (dostarczane) wcześniej w innych projektach.</w:t>
      </w:r>
    </w:p>
    <w:p w:rsidR="00EA244F" w:rsidRDefault="00EA244F" w:rsidP="00EA244F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="Times New Roman"/>
          <w:lang w:val="pl-PL"/>
        </w:rPr>
      </w:pPr>
      <w:r w:rsidRPr="00EA244F">
        <w:rPr>
          <w:rFonts w:ascii="United Sans Rg Lt" w:eastAsia="Calibri" w:hAnsi="United Sans Rg Lt" w:cs="Times New Roman"/>
          <w:lang w:val="pl-PL"/>
        </w:rPr>
        <w:t>Ewentualne wskazanie znaków towarowych, patentów i miejsca pochodzenia ma na celu wskazanie jedynie jakości i parametrów przedmiotu dostawy z uwagi na brak innych dostatecznie dokładnych określeń, które pozwalałyby opisać przedmiot zamówienia w tej części w sposób jednoznaczny</w:t>
      </w:r>
      <w:r w:rsidR="004D4C13">
        <w:rPr>
          <w:rFonts w:ascii="United Sans Rg Lt" w:eastAsia="Calibri" w:hAnsi="United Sans Rg Lt" w:cs="Times New Roman"/>
          <w:lang w:val="pl-PL"/>
        </w:rPr>
        <w:t xml:space="preserve">                              </w:t>
      </w:r>
      <w:r w:rsidRPr="00EA244F">
        <w:rPr>
          <w:rFonts w:ascii="United Sans Rg Lt" w:eastAsia="Calibri" w:hAnsi="United Sans Rg Lt" w:cs="Times New Roman"/>
          <w:lang w:val="pl-PL"/>
        </w:rPr>
        <w:t xml:space="preserve"> </w:t>
      </w:r>
      <w:r w:rsidR="00C1191A">
        <w:rPr>
          <w:rFonts w:ascii="United Sans Rg Lt" w:eastAsia="Calibri" w:hAnsi="United Sans Rg Lt" w:cs="Times New Roman"/>
          <w:lang w:val="pl-PL"/>
        </w:rPr>
        <w:t>i wyczerpujący. W</w:t>
      </w:r>
      <w:r w:rsidRPr="00EA244F">
        <w:rPr>
          <w:rFonts w:ascii="United Sans Rg Lt" w:eastAsia="Calibri" w:hAnsi="United Sans Rg Lt" w:cs="Times New Roman"/>
          <w:lang w:val="pl-PL"/>
        </w:rPr>
        <w:t xml:space="preserve"> związku z powyższym Wykonawcy mogą </w:t>
      </w:r>
      <w:r w:rsidR="00C1191A">
        <w:rPr>
          <w:rFonts w:ascii="United Sans Rg Lt" w:eastAsia="Calibri" w:hAnsi="United Sans Rg Lt" w:cs="Times New Roman"/>
          <w:lang w:val="pl-PL"/>
        </w:rPr>
        <w:t>proponować rozwiązania</w:t>
      </w:r>
      <w:r w:rsidRPr="00EA244F">
        <w:rPr>
          <w:rFonts w:ascii="United Sans Rg Lt" w:eastAsia="Calibri" w:hAnsi="United Sans Rg Lt" w:cs="Times New Roman"/>
          <w:lang w:val="pl-PL"/>
        </w:rPr>
        <w:t xml:space="preserve"> równoważne do przedmiotu</w:t>
      </w:r>
      <w:r>
        <w:rPr>
          <w:rFonts w:ascii="United Sans Rg Lt" w:eastAsia="Calibri" w:hAnsi="United Sans Rg Lt" w:cs="Times New Roman"/>
          <w:lang w:val="pl-PL"/>
        </w:rPr>
        <w:t xml:space="preserve"> przedstawionego niżej. </w:t>
      </w:r>
    </w:p>
    <w:p w:rsidR="00EA244F" w:rsidRPr="00EA244F" w:rsidRDefault="00EA244F" w:rsidP="00EA244F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="Times New Roman"/>
          <w:lang w:val="pl-PL"/>
        </w:rPr>
      </w:pPr>
    </w:p>
    <w:p w:rsidR="0010415C" w:rsidRPr="00B147AF" w:rsidRDefault="0010415C" w:rsidP="0010415C">
      <w:pPr>
        <w:pStyle w:val="Akapitzlist"/>
        <w:numPr>
          <w:ilvl w:val="6"/>
          <w:numId w:val="3"/>
        </w:numPr>
        <w:tabs>
          <w:tab w:val="clear" w:pos="5040"/>
          <w:tab w:val="num" w:pos="567"/>
        </w:tabs>
        <w:spacing w:after="0" w:line="360" w:lineRule="auto"/>
        <w:ind w:hanging="4898"/>
        <w:rPr>
          <w:rFonts w:ascii="United Sans Rg Lt" w:eastAsia="Calibri" w:hAnsi="United Sans Rg Lt" w:cs="Times New Roman"/>
          <w:b/>
          <w:color w:val="00000A"/>
          <w:sz w:val="20"/>
          <w:szCs w:val="20"/>
          <w:u w:val="single"/>
          <w:lang w:val="pl-PL"/>
        </w:rPr>
      </w:pPr>
      <w:r w:rsidRPr="00B147AF">
        <w:rPr>
          <w:rFonts w:ascii="United Sans Rg Lt" w:eastAsia="Calibri" w:hAnsi="United Sans Rg Lt" w:cs="Times New Roman"/>
          <w:b/>
          <w:color w:val="00000A"/>
          <w:sz w:val="20"/>
          <w:szCs w:val="20"/>
          <w:u w:val="single"/>
          <w:lang w:val="pl-PL"/>
        </w:rPr>
        <w:t>Serwer</w:t>
      </w: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164"/>
      </w:tblGrid>
      <w:tr w:rsidR="008E5D99" w:rsidRPr="0008000B" w:rsidTr="001630A9">
        <w:trPr>
          <w:trHeight w:val="300"/>
        </w:trPr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:rsidR="008E5D99" w:rsidRPr="00631A48" w:rsidRDefault="008E5D99" w:rsidP="001630A9">
            <w:pPr>
              <w:pStyle w:val="Bezodstpw"/>
              <w:ind w:firstLine="22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Nazwa komponentu</w:t>
            </w:r>
          </w:p>
        </w:tc>
        <w:tc>
          <w:tcPr>
            <w:tcW w:w="7164" w:type="dxa"/>
            <w:shd w:val="clear" w:color="auto" w:fill="F2F2F2" w:themeFill="background1" w:themeFillShade="F2"/>
            <w:noWrap/>
            <w:vAlign w:val="center"/>
          </w:tcPr>
          <w:p w:rsidR="008E5D99" w:rsidRPr="00631A48" w:rsidRDefault="008E5D99" w:rsidP="001630A9">
            <w:pPr>
              <w:pStyle w:val="Bezodstpw"/>
              <w:ind w:firstLine="33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 xml:space="preserve">Wymagane minimalne parametry techniczne </w:t>
            </w:r>
          </w:p>
        </w:tc>
      </w:tr>
      <w:tr w:rsidR="008E5D99" w:rsidRPr="0008000B" w:rsidTr="00B147AF">
        <w:trPr>
          <w:trHeight w:val="300"/>
        </w:trPr>
        <w:tc>
          <w:tcPr>
            <w:tcW w:w="2268" w:type="dxa"/>
            <w:noWrap/>
            <w:vAlign w:val="center"/>
          </w:tcPr>
          <w:p w:rsidR="008E5D99" w:rsidRPr="00B147AF" w:rsidRDefault="008E5D99" w:rsidP="001630A9">
            <w:pPr>
              <w:pStyle w:val="Bezodstpw"/>
              <w:ind w:firstLine="22"/>
              <w:jc w:val="both"/>
              <w:rPr>
                <w:rFonts w:ascii="United Sans Rg Lt" w:hAnsi="United Sans Rg Lt" w:cs="Arial"/>
                <w:b/>
                <w:sz w:val="20"/>
                <w:szCs w:val="20"/>
              </w:rPr>
            </w:pPr>
            <w:r w:rsidRPr="00B147AF">
              <w:rPr>
                <w:rFonts w:ascii="United Sans Rg Lt" w:hAnsi="United Sans Rg Lt" w:cs="Arial"/>
                <w:b/>
                <w:sz w:val="20"/>
                <w:szCs w:val="20"/>
              </w:rPr>
              <w:t>Obudowa</w:t>
            </w:r>
          </w:p>
        </w:tc>
        <w:tc>
          <w:tcPr>
            <w:tcW w:w="7164" w:type="dxa"/>
            <w:noWrap/>
            <w:vAlign w:val="center"/>
          </w:tcPr>
          <w:p w:rsidR="008E5D99" w:rsidRPr="00631A48" w:rsidRDefault="008E5D99" w:rsidP="001630A9">
            <w:pPr>
              <w:pStyle w:val="Bezodstpw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 xml:space="preserve">Obudowa typu </w:t>
            </w:r>
            <w:proofErr w:type="spellStart"/>
            <w:r w:rsidRPr="00631A48">
              <w:rPr>
                <w:rFonts w:ascii="United Sans Rg Lt" w:hAnsi="United Sans Rg Lt" w:cs="Arial"/>
                <w:sz w:val="20"/>
                <w:szCs w:val="20"/>
              </w:rPr>
              <w:t>Rack</w:t>
            </w:r>
            <w:proofErr w:type="spellEnd"/>
            <w:r w:rsidRPr="00631A48">
              <w:rPr>
                <w:rFonts w:ascii="United Sans Rg Lt" w:hAnsi="United Sans Rg Lt" w:cs="Arial"/>
                <w:sz w:val="20"/>
                <w:szCs w:val="20"/>
              </w:rPr>
              <w:t xml:space="preserve"> o wysokości 2U z możliwością instalacji do 12 dysków twardych Hot-Plug o wielkości 3,5”.</w:t>
            </w:r>
            <w:r w:rsidRPr="00631A48">
              <w:rPr>
                <w:rFonts w:ascii="United Sans Rg Lt" w:hAnsi="United Sans Rg Lt" w:cs="Arial"/>
                <w:sz w:val="20"/>
                <w:szCs w:val="20"/>
              </w:rPr>
              <w:br/>
              <w:t>Komplet wysuwanych szyn z</w:t>
            </w:r>
            <w:r w:rsidRPr="00631A48">
              <w:rPr>
                <w:rFonts w:cs="Calibri"/>
                <w:sz w:val="20"/>
                <w:szCs w:val="20"/>
              </w:rPr>
              <w:t> </w:t>
            </w:r>
            <w:r w:rsidRPr="00631A48">
              <w:rPr>
                <w:rFonts w:ascii="United Sans Rg Lt" w:hAnsi="United Sans Rg Lt" w:cs="Arial"/>
                <w:sz w:val="20"/>
                <w:szCs w:val="20"/>
              </w:rPr>
              <w:t>ramieniem na przewody umo</w:t>
            </w:r>
            <w:r w:rsidRPr="00631A48">
              <w:rPr>
                <w:rFonts w:ascii="United Sans Rg Lt" w:hAnsi="United Sans Rg Lt" w:cs="United Sans Rg Lt"/>
                <w:sz w:val="20"/>
                <w:szCs w:val="20"/>
              </w:rPr>
              <w:t>ż</w:t>
            </w:r>
            <w:r w:rsidRPr="00631A48">
              <w:rPr>
                <w:rFonts w:ascii="United Sans Rg Lt" w:hAnsi="United Sans Rg Lt" w:cs="Arial"/>
                <w:sz w:val="20"/>
                <w:szCs w:val="20"/>
              </w:rPr>
              <w:t>liwiaj</w:t>
            </w:r>
            <w:r w:rsidRPr="00631A48">
              <w:rPr>
                <w:rFonts w:ascii="United Sans Rg Lt" w:hAnsi="United Sans Rg Lt" w:cs="United Sans Rg Lt"/>
                <w:sz w:val="20"/>
                <w:szCs w:val="20"/>
              </w:rPr>
              <w:t>ą</w:t>
            </w:r>
            <w:r w:rsidRPr="00631A48">
              <w:rPr>
                <w:rFonts w:ascii="United Sans Rg Lt" w:hAnsi="United Sans Rg Lt" w:cs="Arial"/>
                <w:sz w:val="20"/>
                <w:szCs w:val="20"/>
              </w:rPr>
              <w:t>cych monta</w:t>
            </w:r>
            <w:r w:rsidRPr="00631A48">
              <w:rPr>
                <w:rFonts w:ascii="United Sans Rg Lt" w:hAnsi="United Sans Rg Lt" w:cs="United Sans Rg Lt"/>
                <w:sz w:val="20"/>
                <w:szCs w:val="20"/>
              </w:rPr>
              <w:t>ż</w:t>
            </w:r>
            <w:r w:rsidRPr="00631A48">
              <w:rPr>
                <w:rFonts w:ascii="United Sans Rg Lt" w:hAnsi="United Sans Rg Lt" w:cs="Arial"/>
                <w:sz w:val="20"/>
                <w:szCs w:val="20"/>
              </w:rPr>
              <w:t xml:space="preserve"> w szafie </w:t>
            </w:r>
            <w:proofErr w:type="spellStart"/>
            <w:r w:rsidRPr="00631A48">
              <w:rPr>
                <w:rFonts w:ascii="United Sans Rg Lt" w:hAnsi="United Sans Rg Lt" w:cs="Arial"/>
                <w:sz w:val="20"/>
                <w:szCs w:val="20"/>
              </w:rPr>
              <w:t>Rack</w:t>
            </w:r>
            <w:proofErr w:type="spellEnd"/>
            <w:r w:rsidRPr="00631A48">
              <w:rPr>
                <w:rFonts w:ascii="United Sans Rg Lt" w:hAnsi="United Sans Rg Lt" w:cs="Arial"/>
                <w:sz w:val="20"/>
                <w:szCs w:val="20"/>
              </w:rPr>
              <w:t xml:space="preserve"> i wysuwanie serwera do celów serwisowych.</w:t>
            </w:r>
            <w:r w:rsidRPr="00631A48">
              <w:rPr>
                <w:rFonts w:ascii="United Sans Rg Lt" w:hAnsi="United Sans Rg Lt" w:cs="Arial"/>
                <w:sz w:val="20"/>
                <w:szCs w:val="20"/>
              </w:rPr>
              <w:br/>
              <w:t>Posiadająca dodatkowy przedni panel zamykany na klucz, chroniący dyski twarde przed nieuprawnionym wyjęciem z serwera. Panel z wyświetlaczem LCD informującym o stanie serwera.</w:t>
            </w:r>
          </w:p>
        </w:tc>
      </w:tr>
      <w:tr w:rsidR="008E5D99" w:rsidRPr="0008000B" w:rsidTr="00B147AF">
        <w:trPr>
          <w:trHeight w:val="300"/>
        </w:trPr>
        <w:tc>
          <w:tcPr>
            <w:tcW w:w="2268" w:type="dxa"/>
            <w:noWrap/>
            <w:vAlign w:val="center"/>
          </w:tcPr>
          <w:p w:rsidR="008E5D99" w:rsidRPr="00B147AF" w:rsidRDefault="008E5D99" w:rsidP="001630A9">
            <w:pPr>
              <w:pStyle w:val="Bezodstpw"/>
              <w:ind w:firstLine="22"/>
              <w:jc w:val="both"/>
              <w:rPr>
                <w:rFonts w:ascii="United Sans Rg Lt" w:hAnsi="United Sans Rg Lt" w:cs="Arial"/>
                <w:b/>
                <w:sz w:val="20"/>
                <w:szCs w:val="20"/>
              </w:rPr>
            </w:pPr>
            <w:r w:rsidRPr="00B147AF">
              <w:rPr>
                <w:rFonts w:ascii="United Sans Rg Lt" w:hAnsi="United Sans Rg Lt" w:cs="Arial"/>
                <w:b/>
                <w:sz w:val="20"/>
                <w:szCs w:val="20"/>
              </w:rPr>
              <w:t>Płyta główna</w:t>
            </w:r>
          </w:p>
        </w:tc>
        <w:tc>
          <w:tcPr>
            <w:tcW w:w="7164" w:type="dxa"/>
            <w:noWrap/>
            <w:vAlign w:val="center"/>
          </w:tcPr>
          <w:p w:rsidR="008E5D99" w:rsidRPr="00631A48" w:rsidRDefault="008E5D99" w:rsidP="001630A9">
            <w:pPr>
              <w:pStyle w:val="Bezodstpw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Płyta główna musi być sygnowana przez producenta serwera jego znakiem firmowym. Płyta główna z możliwością zainstalowania minimum dwóch procesorów.</w:t>
            </w:r>
          </w:p>
          <w:p w:rsidR="008E5D99" w:rsidRPr="00631A48" w:rsidRDefault="008E5D99" w:rsidP="001630A9">
            <w:pPr>
              <w:pStyle w:val="Bezodstpw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Płyta główna musi posiadać 24 banki na pamięć RAM typu DDR4 (RDIMM, LRDIMM lub NVDIMM).</w:t>
            </w:r>
          </w:p>
        </w:tc>
      </w:tr>
      <w:tr w:rsidR="008E5D99" w:rsidRPr="0008000B" w:rsidTr="00B147AF">
        <w:trPr>
          <w:trHeight w:val="300"/>
        </w:trPr>
        <w:tc>
          <w:tcPr>
            <w:tcW w:w="2268" w:type="dxa"/>
            <w:noWrap/>
            <w:vAlign w:val="center"/>
          </w:tcPr>
          <w:p w:rsidR="008E5D99" w:rsidRPr="00B147AF" w:rsidRDefault="008E5D99" w:rsidP="001630A9">
            <w:pPr>
              <w:pStyle w:val="Bezodstpw"/>
              <w:ind w:firstLine="22"/>
              <w:jc w:val="both"/>
              <w:rPr>
                <w:rFonts w:ascii="United Sans Rg Lt" w:hAnsi="United Sans Rg Lt" w:cs="Arial"/>
                <w:b/>
                <w:sz w:val="20"/>
                <w:szCs w:val="20"/>
              </w:rPr>
            </w:pPr>
            <w:r w:rsidRPr="00B147AF">
              <w:rPr>
                <w:rFonts w:ascii="United Sans Rg Lt" w:hAnsi="United Sans Rg Lt" w:cs="Arial"/>
                <w:b/>
                <w:sz w:val="20"/>
                <w:szCs w:val="20"/>
              </w:rPr>
              <w:t>Chipset</w:t>
            </w:r>
          </w:p>
        </w:tc>
        <w:tc>
          <w:tcPr>
            <w:tcW w:w="7164" w:type="dxa"/>
            <w:noWrap/>
            <w:vAlign w:val="center"/>
          </w:tcPr>
          <w:p w:rsidR="008E5D99" w:rsidRPr="00631A48" w:rsidRDefault="008E5D99" w:rsidP="001630A9">
            <w:pPr>
              <w:pStyle w:val="Bezodstpw"/>
              <w:ind w:firstLine="33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 xml:space="preserve">Dedykowany przez producenta procesora do pracy w serwerach </w:t>
            </w:r>
          </w:p>
        </w:tc>
      </w:tr>
      <w:tr w:rsidR="008E5D99" w:rsidRPr="0008000B" w:rsidTr="00B147AF">
        <w:trPr>
          <w:trHeight w:val="300"/>
        </w:trPr>
        <w:tc>
          <w:tcPr>
            <w:tcW w:w="2268" w:type="dxa"/>
            <w:noWrap/>
            <w:vAlign w:val="center"/>
          </w:tcPr>
          <w:p w:rsidR="008E5D99" w:rsidRPr="00B147AF" w:rsidRDefault="008E5D99" w:rsidP="001630A9">
            <w:pPr>
              <w:pStyle w:val="Bezodstpw"/>
              <w:ind w:firstLine="22"/>
              <w:jc w:val="both"/>
              <w:rPr>
                <w:rFonts w:ascii="United Sans Rg Lt" w:hAnsi="United Sans Rg Lt" w:cs="Arial"/>
                <w:b/>
                <w:sz w:val="20"/>
                <w:szCs w:val="20"/>
              </w:rPr>
            </w:pPr>
            <w:r w:rsidRPr="00B147AF">
              <w:rPr>
                <w:rFonts w:ascii="United Sans Rg Lt" w:hAnsi="United Sans Rg Lt" w:cs="Arial"/>
                <w:b/>
                <w:sz w:val="20"/>
                <w:szCs w:val="20"/>
              </w:rPr>
              <w:t>Procesor</w:t>
            </w:r>
          </w:p>
        </w:tc>
        <w:tc>
          <w:tcPr>
            <w:tcW w:w="7164" w:type="dxa"/>
            <w:noWrap/>
            <w:vAlign w:val="center"/>
          </w:tcPr>
          <w:p w:rsidR="008E5D99" w:rsidRPr="00631A48" w:rsidRDefault="008E5D99" w:rsidP="001630A9">
            <w:pPr>
              <w:pStyle w:val="Bezodstpw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Zainstalowane dwa procesory szesnastordzeniowe klasy x86 dedykowane do pracy z zaoferowanym serwerem umożliwiający osiągnięcie wyniku min. 175 punktów każdy w teście SPECrate2017_int_base dostępnym na stronie www.spec.org.</w:t>
            </w:r>
          </w:p>
        </w:tc>
      </w:tr>
      <w:tr w:rsidR="008E5D99" w:rsidRPr="0008000B" w:rsidTr="00B147AF">
        <w:trPr>
          <w:trHeight w:val="300"/>
        </w:trPr>
        <w:tc>
          <w:tcPr>
            <w:tcW w:w="2268" w:type="dxa"/>
            <w:noWrap/>
            <w:vAlign w:val="center"/>
          </w:tcPr>
          <w:p w:rsidR="008E5D99" w:rsidRPr="00B147AF" w:rsidRDefault="008E5D99" w:rsidP="001630A9">
            <w:pPr>
              <w:pStyle w:val="Bezodstpw"/>
              <w:ind w:firstLine="22"/>
              <w:jc w:val="both"/>
              <w:rPr>
                <w:rFonts w:ascii="United Sans Rg Lt" w:hAnsi="United Sans Rg Lt" w:cs="Arial"/>
                <w:b/>
                <w:sz w:val="20"/>
                <w:szCs w:val="20"/>
              </w:rPr>
            </w:pPr>
            <w:r w:rsidRPr="00B147AF">
              <w:rPr>
                <w:rFonts w:ascii="United Sans Rg Lt" w:hAnsi="United Sans Rg Lt" w:cs="Arial"/>
                <w:b/>
                <w:sz w:val="20"/>
                <w:szCs w:val="20"/>
              </w:rPr>
              <w:t>RAM</w:t>
            </w:r>
          </w:p>
        </w:tc>
        <w:tc>
          <w:tcPr>
            <w:tcW w:w="7164" w:type="dxa"/>
            <w:noWrap/>
            <w:vAlign w:val="center"/>
          </w:tcPr>
          <w:p w:rsidR="008E5D99" w:rsidRPr="00631A48" w:rsidRDefault="008E5D99" w:rsidP="001630A9">
            <w:pPr>
              <w:pStyle w:val="Bezodstpw"/>
              <w:ind w:firstLine="33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Zainstalowane minimum 6 x 32GB DDR4 RDIMM. Płyta główna powinna obsługiwać do 768 GB pamięci RAM.</w:t>
            </w:r>
          </w:p>
        </w:tc>
      </w:tr>
      <w:tr w:rsidR="008E5D99" w:rsidRPr="0008000B" w:rsidTr="00B147AF">
        <w:trPr>
          <w:trHeight w:val="300"/>
        </w:trPr>
        <w:tc>
          <w:tcPr>
            <w:tcW w:w="2268" w:type="dxa"/>
            <w:noWrap/>
            <w:vAlign w:val="center"/>
          </w:tcPr>
          <w:p w:rsidR="008E5D99" w:rsidRPr="00B147AF" w:rsidRDefault="008E5D99" w:rsidP="001630A9">
            <w:pPr>
              <w:pStyle w:val="Bezodstpw"/>
              <w:ind w:firstLine="22"/>
              <w:jc w:val="both"/>
              <w:rPr>
                <w:rFonts w:ascii="United Sans Rg Lt" w:hAnsi="United Sans Rg Lt" w:cs="Arial"/>
                <w:b/>
                <w:sz w:val="20"/>
                <w:szCs w:val="20"/>
              </w:rPr>
            </w:pPr>
            <w:r w:rsidRPr="00B147AF">
              <w:rPr>
                <w:rFonts w:ascii="United Sans Rg Lt" w:hAnsi="United Sans Rg Lt" w:cs="Arial"/>
                <w:b/>
                <w:sz w:val="20"/>
                <w:szCs w:val="20"/>
              </w:rPr>
              <w:t>Interfejsy sieciowe</w:t>
            </w:r>
          </w:p>
        </w:tc>
        <w:tc>
          <w:tcPr>
            <w:tcW w:w="7164" w:type="dxa"/>
            <w:noWrap/>
            <w:vAlign w:val="center"/>
          </w:tcPr>
          <w:p w:rsidR="008E5D99" w:rsidRPr="00631A48" w:rsidRDefault="008E5D99" w:rsidP="00FE1CCC">
            <w:pPr>
              <w:pStyle w:val="Akapitzlist"/>
              <w:tabs>
                <w:tab w:val="left" w:pos="1560"/>
              </w:tabs>
              <w:spacing w:after="0"/>
              <w:ind w:left="0"/>
              <w:rPr>
                <w:rFonts w:ascii="United Sans Rg Lt" w:hAnsi="United Sans Rg Lt" w:cs="Arial"/>
                <w:sz w:val="20"/>
                <w:szCs w:val="20"/>
                <w:lang w:eastAsia="pl-PL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  <w:lang w:eastAsia="pl-PL"/>
              </w:rPr>
              <w:t>2 x RJ-45, GbE + 2 x RJ-45, 10GbE</w:t>
            </w:r>
          </w:p>
        </w:tc>
      </w:tr>
      <w:tr w:rsidR="008E5D99" w:rsidRPr="0008000B" w:rsidTr="00B147AF">
        <w:trPr>
          <w:trHeight w:val="300"/>
        </w:trPr>
        <w:tc>
          <w:tcPr>
            <w:tcW w:w="2268" w:type="dxa"/>
            <w:noWrap/>
            <w:vAlign w:val="center"/>
          </w:tcPr>
          <w:p w:rsidR="008E5D99" w:rsidRPr="00B147AF" w:rsidRDefault="008E5D99" w:rsidP="001630A9">
            <w:pPr>
              <w:pStyle w:val="Bezodstpw"/>
              <w:ind w:firstLine="22"/>
              <w:rPr>
                <w:rFonts w:ascii="United Sans Rg Lt" w:hAnsi="United Sans Rg Lt" w:cs="Arial"/>
                <w:b/>
                <w:sz w:val="20"/>
                <w:szCs w:val="20"/>
              </w:rPr>
            </w:pPr>
            <w:r w:rsidRPr="00B147AF">
              <w:rPr>
                <w:rFonts w:ascii="United Sans Rg Lt" w:hAnsi="United Sans Rg Lt" w:cs="Arial"/>
                <w:b/>
                <w:sz w:val="20"/>
                <w:szCs w:val="20"/>
              </w:rPr>
              <w:t>Kontroler pamięci masowej</w:t>
            </w:r>
          </w:p>
        </w:tc>
        <w:tc>
          <w:tcPr>
            <w:tcW w:w="7164" w:type="dxa"/>
            <w:noWrap/>
            <w:vAlign w:val="center"/>
          </w:tcPr>
          <w:p w:rsidR="008E5D99" w:rsidRPr="00631A48" w:rsidRDefault="008E5D99" w:rsidP="001630A9">
            <w:pPr>
              <w:pStyle w:val="Bezodstpw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 xml:space="preserve">Sprzętowy kontroler dyskowy, umożliwiający obsługę dysków z prędkościami transferu 3, 6, 12 </w:t>
            </w:r>
            <w:proofErr w:type="spellStart"/>
            <w:r w:rsidRPr="00631A48">
              <w:rPr>
                <w:rFonts w:ascii="United Sans Rg Lt" w:hAnsi="United Sans Rg Lt" w:cs="Arial"/>
                <w:sz w:val="20"/>
                <w:szCs w:val="20"/>
              </w:rPr>
              <w:t>Gb</w:t>
            </w:r>
            <w:proofErr w:type="spellEnd"/>
            <w:r w:rsidRPr="00631A48">
              <w:rPr>
                <w:rFonts w:ascii="United Sans Rg Lt" w:hAnsi="United Sans Rg Lt" w:cs="Arial"/>
                <w:sz w:val="20"/>
                <w:szCs w:val="20"/>
              </w:rPr>
              <w:t>/s;  umożliwiający skonfigurowanie na wewnętrznej pamięci dyskowej zabezpieczeń RAID: 0, 1, 5, 6, 10, 50, 60, wyposażony w wbudowaną, nieulotną pamięć cache o pojemności min. 8GB.</w:t>
            </w:r>
          </w:p>
        </w:tc>
      </w:tr>
      <w:tr w:rsidR="008E5D99" w:rsidRPr="0008000B" w:rsidTr="00B147AF">
        <w:trPr>
          <w:trHeight w:val="300"/>
        </w:trPr>
        <w:tc>
          <w:tcPr>
            <w:tcW w:w="2268" w:type="dxa"/>
            <w:noWrap/>
            <w:vAlign w:val="center"/>
          </w:tcPr>
          <w:p w:rsidR="008E5D99" w:rsidRPr="00B147AF" w:rsidRDefault="008E5D99" w:rsidP="001630A9">
            <w:pPr>
              <w:pStyle w:val="Bezodstpw"/>
              <w:ind w:firstLine="22"/>
              <w:rPr>
                <w:rFonts w:ascii="United Sans Rg Lt" w:hAnsi="United Sans Rg Lt" w:cs="Arial"/>
                <w:b/>
                <w:sz w:val="20"/>
                <w:szCs w:val="20"/>
              </w:rPr>
            </w:pPr>
            <w:r w:rsidRPr="00B147AF">
              <w:rPr>
                <w:rFonts w:ascii="United Sans Rg Lt" w:hAnsi="United Sans Rg Lt" w:cs="Arial"/>
                <w:b/>
                <w:sz w:val="20"/>
                <w:szCs w:val="20"/>
              </w:rPr>
              <w:t>Wewnętrzna pamięć masowa</w:t>
            </w:r>
          </w:p>
        </w:tc>
        <w:tc>
          <w:tcPr>
            <w:tcW w:w="7164" w:type="dxa"/>
            <w:noWrap/>
            <w:vAlign w:val="center"/>
          </w:tcPr>
          <w:p w:rsidR="008E5D99" w:rsidRPr="00631A48" w:rsidRDefault="008E5D99" w:rsidP="001630A9">
            <w:pPr>
              <w:pStyle w:val="Bezodstpw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 xml:space="preserve">Możliwość instalacji dysków SATA, SAS, NLSAS, SSD SATA, SSD SAS lub </w:t>
            </w:r>
            <w:proofErr w:type="spellStart"/>
            <w:r w:rsidRPr="00631A48">
              <w:rPr>
                <w:rFonts w:ascii="United Sans Rg Lt" w:hAnsi="United Sans Rg Lt" w:cs="Arial"/>
                <w:sz w:val="20"/>
                <w:szCs w:val="20"/>
              </w:rPr>
              <w:t>PCIe</w:t>
            </w:r>
            <w:proofErr w:type="spellEnd"/>
            <w:r w:rsidRPr="00631A48">
              <w:rPr>
                <w:rFonts w:ascii="United Sans Rg Lt" w:hAnsi="United Sans Rg Lt" w:cs="Arial"/>
                <w:sz w:val="20"/>
                <w:szCs w:val="20"/>
              </w:rPr>
              <w:t>. Wszystkie dyski w obudowach typu Hot-Plug</w:t>
            </w:r>
          </w:p>
          <w:p w:rsidR="008E5D99" w:rsidRPr="00631A48" w:rsidRDefault="008E5D99" w:rsidP="001630A9">
            <w:pPr>
              <w:pStyle w:val="Bezodstpw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1) Zainstalowane minimum 4 dyski typu SSD x 1,92TB interfejs SATA 6Gb/s  skonfigurowane w RAID1</w:t>
            </w:r>
          </w:p>
          <w:p w:rsidR="008E5D99" w:rsidRPr="00631A48" w:rsidRDefault="008E5D99" w:rsidP="001630A9">
            <w:pPr>
              <w:pStyle w:val="Bezodstpw"/>
              <w:ind w:firstLine="33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 xml:space="preserve">2) Zainstalowane minimum 6 dysków typu HDD x 12TB interfejs SATA 6Gb/s  min: 7200 </w:t>
            </w:r>
            <w:proofErr w:type="spellStart"/>
            <w:r w:rsidRPr="00631A48">
              <w:rPr>
                <w:rFonts w:ascii="United Sans Rg Lt" w:hAnsi="United Sans Rg Lt" w:cs="Arial"/>
                <w:sz w:val="20"/>
                <w:szCs w:val="20"/>
              </w:rPr>
              <w:t>obr</w:t>
            </w:r>
            <w:proofErr w:type="spellEnd"/>
            <w:r w:rsidRPr="00631A48">
              <w:rPr>
                <w:rFonts w:ascii="United Sans Rg Lt" w:hAnsi="United Sans Rg Lt" w:cs="Arial"/>
                <w:sz w:val="20"/>
                <w:szCs w:val="20"/>
              </w:rPr>
              <w:t xml:space="preserve">/min skonfigurowane w RAID5. </w:t>
            </w:r>
          </w:p>
        </w:tc>
      </w:tr>
      <w:tr w:rsidR="008E5D99" w:rsidRPr="0008000B" w:rsidTr="00B147AF">
        <w:trPr>
          <w:trHeight w:val="300"/>
        </w:trPr>
        <w:tc>
          <w:tcPr>
            <w:tcW w:w="2268" w:type="dxa"/>
            <w:noWrap/>
            <w:vAlign w:val="center"/>
          </w:tcPr>
          <w:p w:rsidR="008E5D99" w:rsidRPr="00B147AF" w:rsidRDefault="008E5D99" w:rsidP="001630A9">
            <w:pPr>
              <w:pStyle w:val="Bezodstpw"/>
              <w:ind w:firstLine="22"/>
              <w:jc w:val="both"/>
              <w:rPr>
                <w:rFonts w:ascii="United Sans Rg Lt" w:hAnsi="United Sans Rg Lt" w:cs="Arial"/>
                <w:b/>
                <w:sz w:val="20"/>
                <w:szCs w:val="20"/>
              </w:rPr>
            </w:pPr>
            <w:r w:rsidRPr="00B147AF">
              <w:rPr>
                <w:rFonts w:ascii="United Sans Rg Lt" w:hAnsi="United Sans Rg Lt" w:cs="Arial"/>
                <w:b/>
                <w:sz w:val="20"/>
                <w:szCs w:val="20"/>
              </w:rPr>
              <w:t>Napęd optyczny</w:t>
            </w:r>
          </w:p>
        </w:tc>
        <w:tc>
          <w:tcPr>
            <w:tcW w:w="7164" w:type="dxa"/>
            <w:noWrap/>
            <w:vAlign w:val="center"/>
          </w:tcPr>
          <w:p w:rsidR="008E5D99" w:rsidRPr="00631A48" w:rsidRDefault="008E5D99" w:rsidP="001630A9">
            <w:pPr>
              <w:pStyle w:val="Bezodstpw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Nie jest wymagany</w:t>
            </w:r>
          </w:p>
        </w:tc>
      </w:tr>
      <w:tr w:rsidR="008E5D99" w:rsidRPr="0008000B" w:rsidTr="00B147AF">
        <w:trPr>
          <w:trHeight w:val="300"/>
        </w:trPr>
        <w:tc>
          <w:tcPr>
            <w:tcW w:w="2268" w:type="dxa"/>
            <w:noWrap/>
            <w:vAlign w:val="center"/>
          </w:tcPr>
          <w:p w:rsidR="008E5D99" w:rsidRPr="00B147AF" w:rsidRDefault="008E5D99" w:rsidP="001630A9">
            <w:pPr>
              <w:pStyle w:val="Bezodstpw"/>
              <w:ind w:firstLine="22"/>
              <w:jc w:val="both"/>
              <w:rPr>
                <w:rFonts w:ascii="United Sans Rg Lt" w:hAnsi="United Sans Rg Lt" w:cs="Arial"/>
                <w:b/>
                <w:sz w:val="20"/>
                <w:szCs w:val="20"/>
              </w:rPr>
            </w:pPr>
            <w:r w:rsidRPr="00B147AF">
              <w:rPr>
                <w:rFonts w:ascii="United Sans Rg Lt" w:hAnsi="United Sans Rg Lt" w:cs="Arial"/>
                <w:b/>
                <w:sz w:val="20"/>
                <w:szCs w:val="20"/>
              </w:rPr>
              <w:t>Wbudowane porty</w:t>
            </w:r>
          </w:p>
        </w:tc>
        <w:tc>
          <w:tcPr>
            <w:tcW w:w="7164" w:type="dxa"/>
            <w:noWrap/>
            <w:vAlign w:val="center"/>
          </w:tcPr>
          <w:p w:rsidR="008E5D99" w:rsidRPr="00631A48" w:rsidRDefault="008E5D99" w:rsidP="00631A48">
            <w:pPr>
              <w:spacing w:after="0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min. 4 porty USB  w tym min  2 porty USB 3.0, 4 porty RJ45, 2 porty VGA (1 na przednim panelu obudowy, drugi na tylnym),  min 2 porty USB na przednim panelu obudowy serwera</w:t>
            </w:r>
          </w:p>
          <w:p w:rsidR="008E5D99" w:rsidRPr="00631A48" w:rsidRDefault="008E5D99" w:rsidP="00631A48">
            <w:pPr>
              <w:spacing w:after="0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Wymagana ilość i rozmieszczenie (na zewnątrz obudowy serwera) portów USB nie może być osiągnięta w wyniku stosowania konwerterów, rozgałęziaczy, przejściówek, itp.</w:t>
            </w:r>
          </w:p>
        </w:tc>
      </w:tr>
      <w:tr w:rsidR="008E5D99" w:rsidRPr="0008000B" w:rsidTr="00B147AF">
        <w:trPr>
          <w:trHeight w:val="300"/>
        </w:trPr>
        <w:tc>
          <w:tcPr>
            <w:tcW w:w="2268" w:type="dxa"/>
            <w:noWrap/>
            <w:vAlign w:val="center"/>
          </w:tcPr>
          <w:p w:rsidR="008E5D99" w:rsidRPr="00B147AF" w:rsidRDefault="008E5D99" w:rsidP="001630A9">
            <w:pPr>
              <w:pStyle w:val="Bezodstpw"/>
              <w:ind w:firstLine="22"/>
              <w:jc w:val="both"/>
              <w:rPr>
                <w:rFonts w:ascii="United Sans Rg Lt" w:hAnsi="United Sans Rg Lt" w:cs="Arial"/>
                <w:b/>
                <w:sz w:val="20"/>
                <w:szCs w:val="20"/>
              </w:rPr>
            </w:pPr>
            <w:r w:rsidRPr="00B147AF">
              <w:rPr>
                <w:rFonts w:ascii="United Sans Rg Lt" w:hAnsi="United Sans Rg Lt" w:cs="Arial"/>
                <w:b/>
                <w:sz w:val="20"/>
                <w:szCs w:val="20"/>
              </w:rPr>
              <w:t xml:space="preserve">Bezpieczeństwo </w:t>
            </w:r>
          </w:p>
        </w:tc>
        <w:tc>
          <w:tcPr>
            <w:tcW w:w="7164" w:type="dxa"/>
            <w:noWrap/>
            <w:vAlign w:val="center"/>
          </w:tcPr>
          <w:p w:rsidR="008E5D99" w:rsidRPr="00631A48" w:rsidRDefault="008E5D99" w:rsidP="001630A9">
            <w:pPr>
              <w:pStyle w:val="Bezodstpw"/>
              <w:ind w:firstLine="33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Wbudowany czujnik otwarcia obudowy współpracujący z BIOS i kartą zarządzającą.</w:t>
            </w:r>
          </w:p>
        </w:tc>
      </w:tr>
      <w:tr w:rsidR="008E5D99" w:rsidRPr="0008000B" w:rsidTr="00B147AF">
        <w:trPr>
          <w:trHeight w:val="300"/>
        </w:trPr>
        <w:tc>
          <w:tcPr>
            <w:tcW w:w="2268" w:type="dxa"/>
            <w:noWrap/>
            <w:vAlign w:val="center"/>
          </w:tcPr>
          <w:p w:rsidR="008E5D99" w:rsidRPr="00B147AF" w:rsidRDefault="008E5D99" w:rsidP="001630A9">
            <w:pPr>
              <w:pStyle w:val="Bezodstpw"/>
              <w:ind w:firstLine="22"/>
              <w:jc w:val="both"/>
              <w:rPr>
                <w:rFonts w:ascii="United Sans Rg Lt" w:hAnsi="United Sans Rg Lt" w:cs="Arial"/>
                <w:b/>
                <w:sz w:val="20"/>
                <w:szCs w:val="20"/>
              </w:rPr>
            </w:pPr>
            <w:r w:rsidRPr="00B147AF">
              <w:rPr>
                <w:rFonts w:ascii="United Sans Rg Lt" w:hAnsi="United Sans Rg Lt" w:cs="Arial"/>
                <w:b/>
                <w:sz w:val="20"/>
                <w:szCs w:val="20"/>
              </w:rPr>
              <w:t xml:space="preserve">Chłodzenie </w:t>
            </w:r>
            <w:r w:rsidRPr="00B147AF">
              <w:rPr>
                <w:rFonts w:ascii="United Sans Rg Lt" w:hAnsi="United Sans Rg Lt" w:cs="Arial"/>
                <w:b/>
                <w:sz w:val="20"/>
                <w:szCs w:val="20"/>
              </w:rPr>
              <w:br/>
              <w:t>i zasilanie</w:t>
            </w:r>
          </w:p>
        </w:tc>
        <w:tc>
          <w:tcPr>
            <w:tcW w:w="7164" w:type="dxa"/>
            <w:noWrap/>
            <w:vAlign w:val="center"/>
          </w:tcPr>
          <w:p w:rsidR="008E5D99" w:rsidRPr="00631A48" w:rsidRDefault="008E5D99" w:rsidP="001630A9">
            <w:pPr>
              <w:pStyle w:val="Bezodstpw"/>
              <w:ind w:firstLine="33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Wentylatory redundantne.</w:t>
            </w:r>
          </w:p>
          <w:p w:rsidR="008E5D99" w:rsidRPr="00631A48" w:rsidRDefault="008E5D99" w:rsidP="001630A9">
            <w:pPr>
              <w:pStyle w:val="Bezodstpw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lastRenderedPageBreak/>
              <w:t>Dwa redundantne zasilacze Hot Plug o mocy min 1600 Wat każdy wraz z kablami zasilającymi.</w:t>
            </w:r>
          </w:p>
        </w:tc>
      </w:tr>
      <w:tr w:rsidR="008E5D99" w:rsidRPr="0008000B" w:rsidTr="00B147AF">
        <w:trPr>
          <w:trHeight w:val="300"/>
        </w:trPr>
        <w:tc>
          <w:tcPr>
            <w:tcW w:w="2268" w:type="dxa"/>
            <w:noWrap/>
            <w:vAlign w:val="center"/>
          </w:tcPr>
          <w:p w:rsidR="008E5D99" w:rsidRPr="00B147AF" w:rsidRDefault="008E5D99" w:rsidP="001630A9">
            <w:pPr>
              <w:pStyle w:val="Bezodstpw"/>
              <w:ind w:firstLine="22"/>
              <w:jc w:val="both"/>
              <w:rPr>
                <w:rFonts w:ascii="United Sans Rg Lt" w:hAnsi="United Sans Rg Lt" w:cs="Arial"/>
                <w:b/>
                <w:sz w:val="20"/>
                <w:szCs w:val="20"/>
              </w:rPr>
            </w:pPr>
            <w:r w:rsidRPr="00B147AF">
              <w:rPr>
                <w:rFonts w:ascii="United Sans Rg Lt" w:hAnsi="United Sans Rg Lt" w:cs="Arial"/>
                <w:b/>
                <w:sz w:val="20"/>
                <w:szCs w:val="20"/>
              </w:rPr>
              <w:lastRenderedPageBreak/>
              <w:t>Diagnostyka</w:t>
            </w:r>
          </w:p>
        </w:tc>
        <w:tc>
          <w:tcPr>
            <w:tcW w:w="7164" w:type="dxa"/>
            <w:noWrap/>
            <w:vAlign w:val="center"/>
          </w:tcPr>
          <w:p w:rsidR="008E5D99" w:rsidRPr="00631A48" w:rsidRDefault="008E5D99" w:rsidP="001630A9">
            <w:pPr>
              <w:pStyle w:val="Bezodstpw"/>
              <w:ind w:firstLine="33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 xml:space="preserve">Panel LCD umieszczony na froncie obudowy, umożliwiający wyświetlenie informacji o stanie procesora, pamięci, dysków, </w:t>
            </w:r>
            <w:proofErr w:type="spellStart"/>
            <w:r w:rsidRPr="00631A48">
              <w:rPr>
                <w:rFonts w:ascii="United Sans Rg Lt" w:hAnsi="United Sans Rg Lt" w:cs="Arial"/>
                <w:sz w:val="20"/>
                <w:szCs w:val="20"/>
              </w:rPr>
              <w:t>BIOS’u</w:t>
            </w:r>
            <w:proofErr w:type="spellEnd"/>
            <w:r w:rsidRPr="00631A48">
              <w:rPr>
                <w:rFonts w:ascii="United Sans Rg Lt" w:hAnsi="United Sans Rg Lt" w:cs="Arial"/>
                <w:sz w:val="20"/>
                <w:szCs w:val="20"/>
              </w:rPr>
              <w:t>, zasilaniu oraz temperaturze.</w:t>
            </w:r>
          </w:p>
        </w:tc>
      </w:tr>
      <w:tr w:rsidR="008E5D99" w:rsidRPr="0008000B" w:rsidTr="00B147AF">
        <w:trPr>
          <w:trHeight w:val="300"/>
        </w:trPr>
        <w:tc>
          <w:tcPr>
            <w:tcW w:w="2268" w:type="dxa"/>
            <w:noWrap/>
            <w:vAlign w:val="center"/>
          </w:tcPr>
          <w:p w:rsidR="008E5D99" w:rsidRPr="00B147AF" w:rsidRDefault="008E5D99" w:rsidP="001630A9">
            <w:pPr>
              <w:pStyle w:val="Bezodstpw"/>
              <w:ind w:firstLine="22"/>
              <w:rPr>
                <w:rFonts w:ascii="United Sans Rg Lt" w:hAnsi="United Sans Rg Lt" w:cs="Arial"/>
                <w:b/>
                <w:sz w:val="20"/>
                <w:szCs w:val="20"/>
              </w:rPr>
            </w:pPr>
            <w:r w:rsidRPr="00B147AF">
              <w:rPr>
                <w:rFonts w:ascii="United Sans Rg Lt" w:hAnsi="United Sans Rg Lt" w:cs="Arial"/>
                <w:b/>
                <w:sz w:val="20"/>
                <w:szCs w:val="20"/>
              </w:rPr>
              <w:t>Moduł zdalnego zarządzania, diagnostyki i monitorowania pracy serwera</w:t>
            </w:r>
          </w:p>
        </w:tc>
        <w:tc>
          <w:tcPr>
            <w:tcW w:w="7164" w:type="dxa"/>
            <w:noWrap/>
            <w:vAlign w:val="center"/>
          </w:tcPr>
          <w:p w:rsidR="008E5D99" w:rsidRPr="00631A48" w:rsidRDefault="008E5D99" w:rsidP="001630A9">
            <w:pPr>
              <w:pStyle w:val="Bezodstpw"/>
              <w:ind w:firstLine="33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Niezależna od zainstalowanego systemu operacyjnego, zintegrowana z płyta główną lub jako dodatkowa karta rozszerzeń (Zamawiający dopuszcza zastosowanie karty instalowanej w slocie PCI Express jednak nie może ona powodować zmniejszenia minimalnej ilości wymaganych slotów w serwerze),  posiadająca minimalną funkcjonalność :</w:t>
            </w:r>
          </w:p>
          <w:p w:rsidR="008E5D99" w:rsidRPr="00631A48" w:rsidRDefault="008E5D99" w:rsidP="001630A9">
            <w:pPr>
              <w:pStyle w:val="Bezodstpw"/>
              <w:ind w:firstLine="33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- komunikacja poprzez interfejs RJ45</w:t>
            </w:r>
          </w:p>
          <w:p w:rsidR="008E5D99" w:rsidRPr="00631A48" w:rsidRDefault="008E5D99" w:rsidP="001630A9">
            <w:pPr>
              <w:pStyle w:val="Bezodstpw"/>
              <w:ind w:firstLine="33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 xml:space="preserve">- możliwość zarządzania poprzez bezpośrednie podłączenie kablem do dedykowanego złącza </w:t>
            </w:r>
            <w:proofErr w:type="spellStart"/>
            <w:r w:rsidRPr="00631A48">
              <w:rPr>
                <w:rFonts w:ascii="United Sans Rg Lt" w:hAnsi="United Sans Rg Lt" w:cs="Arial"/>
                <w:sz w:val="20"/>
                <w:szCs w:val="20"/>
              </w:rPr>
              <w:t>usb</w:t>
            </w:r>
            <w:proofErr w:type="spellEnd"/>
          </w:p>
          <w:p w:rsidR="008E5D99" w:rsidRPr="00631A48" w:rsidRDefault="008E5D99" w:rsidP="001630A9">
            <w:pPr>
              <w:pStyle w:val="Bezodstpw"/>
              <w:ind w:firstLine="33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 xml:space="preserve">- podstawowe zarządzanie serwerem poprzez protokół IPMI 2.0, DCMI 1.5, SNMP, VLAN </w:t>
            </w:r>
            <w:proofErr w:type="spellStart"/>
            <w:r w:rsidRPr="00631A48">
              <w:rPr>
                <w:rFonts w:ascii="United Sans Rg Lt" w:hAnsi="United Sans Rg Lt" w:cs="Arial"/>
                <w:sz w:val="20"/>
                <w:szCs w:val="20"/>
              </w:rPr>
              <w:t>tagging</w:t>
            </w:r>
            <w:proofErr w:type="spellEnd"/>
          </w:p>
          <w:p w:rsidR="008E5D99" w:rsidRPr="00631A48" w:rsidRDefault="008E5D99" w:rsidP="001630A9">
            <w:pPr>
              <w:pStyle w:val="Bezodstpw"/>
              <w:ind w:firstLine="33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- wbudowana diagnostyka</w:t>
            </w:r>
          </w:p>
          <w:p w:rsidR="008E5D99" w:rsidRPr="00631A48" w:rsidRDefault="008E5D99" w:rsidP="001630A9">
            <w:pPr>
              <w:pStyle w:val="Bezodstpw"/>
              <w:ind w:firstLine="33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- wbudowane narzędzia do instalacji systemów operacyjnych</w:t>
            </w:r>
          </w:p>
          <w:p w:rsidR="008E5D99" w:rsidRPr="00631A48" w:rsidRDefault="008E5D99" w:rsidP="001630A9">
            <w:pPr>
              <w:pStyle w:val="Bezodstpw"/>
              <w:ind w:firstLine="33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- dostęp poprzez interfejs graficzny Web karty oraz z linii poleceń</w:t>
            </w:r>
          </w:p>
          <w:p w:rsidR="008E5D99" w:rsidRPr="00631A48" w:rsidRDefault="008E5D99" w:rsidP="001630A9">
            <w:pPr>
              <w:pStyle w:val="Bezodstpw"/>
              <w:ind w:firstLine="33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- monitorowanie temperatury oraz zużycia energii przez serwer w czasie rzeczywistym</w:t>
            </w:r>
          </w:p>
          <w:p w:rsidR="008E5D99" w:rsidRPr="00631A48" w:rsidRDefault="008E5D99" w:rsidP="001630A9">
            <w:pPr>
              <w:pStyle w:val="Bezodstpw"/>
              <w:ind w:firstLine="33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- lokalna oraz zdalna konfiguracja serwera</w:t>
            </w:r>
          </w:p>
          <w:p w:rsidR="008E5D99" w:rsidRPr="00631A48" w:rsidRDefault="008E5D99" w:rsidP="001630A9">
            <w:pPr>
              <w:pStyle w:val="Bezodstpw"/>
              <w:ind w:firstLine="33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- wsparcie dla IPv4 i IPv6</w:t>
            </w:r>
          </w:p>
          <w:p w:rsidR="008E5D99" w:rsidRPr="00631A48" w:rsidRDefault="008E5D99" w:rsidP="001630A9">
            <w:pPr>
              <w:pStyle w:val="Bezodstpw"/>
              <w:ind w:firstLine="33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 xml:space="preserve">- możliwość rozbudowy funkcjonalności karty o automatyczne przywracanie ustawień serwera, kart sieciowych, BIOS, wersji </w:t>
            </w:r>
            <w:proofErr w:type="spellStart"/>
            <w:r w:rsidRPr="00631A48">
              <w:rPr>
                <w:rFonts w:ascii="United Sans Rg Lt" w:hAnsi="United Sans Rg Lt" w:cs="Arial"/>
                <w:sz w:val="20"/>
                <w:szCs w:val="20"/>
              </w:rPr>
              <w:t>firmware</w:t>
            </w:r>
            <w:proofErr w:type="spellEnd"/>
            <w:r w:rsidRPr="00631A48">
              <w:rPr>
                <w:rFonts w:ascii="United Sans Rg Lt" w:hAnsi="United Sans Rg Lt" w:cs="Arial"/>
                <w:sz w:val="20"/>
                <w:szCs w:val="20"/>
              </w:rPr>
              <w:t xml:space="preserve"> w przypadku awarii i wymiany któregoś z komponentów (w tym kontrolera RAID, kart sieciowych, płyty głównej) zapisanych na dedykowanej pamięci </w:t>
            </w:r>
            <w:proofErr w:type="spellStart"/>
            <w:r w:rsidRPr="00631A48">
              <w:rPr>
                <w:rFonts w:ascii="United Sans Rg Lt" w:hAnsi="United Sans Rg Lt" w:cs="Arial"/>
                <w:sz w:val="20"/>
                <w:szCs w:val="20"/>
              </w:rPr>
              <w:t>flash</w:t>
            </w:r>
            <w:proofErr w:type="spellEnd"/>
            <w:r w:rsidRPr="00631A48">
              <w:rPr>
                <w:rFonts w:ascii="United Sans Rg Lt" w:hAnsi="United Sans Rg Lt" w:cs="Arial"/>
                <w:sz w:val="20"/>
                <w:szCs w:val="20"/>
              </w:rPr>
              <w:t xml:space="preserve"> wbudowanej na karcie zarządzającej.</w:t>
            </w:r>
          </w:p>
          <w:p w:rsidR="008E5D99" w:rsidRPr="00631A48" w:rsidRDefault="008E5D99" w:rsidP="008E5D99">
            <w:pPr>
              <w:pStyle w:val="Bezodstpw"/>
              <w:numPr>
                <w:ilvl w:val="0"/>
                <w:numId w:val="10"/>
              </w:numPr>
              <w:ind w:left="252" w:hanging="252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 xml:space="preserve">Możliwość automatycznego przywracania ustawień serwera, kart sieciowych, BIOS, wersji </w:t>
            </w:r>
            <w:proofErr w:type="spellStart"/>
            <w:r w:rsidRPr="00631A48">
              <w:rPr>
                <w:rFonts w:ascii="United Sans Rg Lt" w:hAnsi="United Sans Rg Lt" w:cs="Arial"/>
                <w:sz w:val="20"/>
                <w:szCs w:val="20"/>
              </w:rPr>
              <w:t>firmware</w:t>
            </w:r>
            <w:proofErr w:type="spellEnd"/>
            <w:r w:rsidRPr="00631A48">
              <w:rPr>
                <w:rFonts w:ascii="United Sans Rg Lt" w:hAnsi="United Sans Rg Lt" w:cs="Arial"/>
                <w:sz w:val="20"/>
                <w:szCs w:val="20"/>
              </w:rPr>
              <w:t xml:space="preserve"> w przypadku awarii i wymiany któregoś z komponentów (w tym kontrolera RAID, kart sieciowych, płyty głównej)</w:t>
            </w:r>
          </w:p>
        </w:tc>
      </w:tr>
      <w:tr w:rsidR="008E5D99" w:rsidRPr="0008000B" w:rsidTr="00B147AF">
        <w:trPr>
          <w:trHeight w:val="300"/>
        </w:trPr>
        <w:tc>
          <w:tcPr>
            <w:tcW w:w="2268" w:type="dxa"/>
            <w:noWrap/>
            <w:vAlign w:val="center"/>
          </w:tcPr>
          <w:p w:rsidR="008E5D99" w:rsidRPr="00B147AF" w:rsidRDefault="008E5D99" w:rsidP="001630A9">
            <w:pPr>
              <w:pStyle w:val="Bezodstpw"/>
              <w:ind w:firstLine="22"/>
              <w:jc w:val="both"/>
              <w:rPr>
                <w:rFonts w:ascii="United Sans Rg Lt" w:hAnsi="United Sans Rg Lt" w:cs="Arial"/>
                <w:b/>
                <w:sz w:val="20"/>
                <w:szCs w:val="20"/>
              </w:rPr>
            </w:pPr>
            <w:r w:rsidRPr="00B147AF">
              <w:rPr>
                <w:rFonts w:ascii="United Sans Rg Lt" w:hAnsi="United Sans Rg Lt" w:cs="Arial"/>
                <w:b/>
                <w:sz w:val="20"/>
                <w:szCs w:val="20"/>
              </w:rPr>
              <w:t>Warunki gwarancji dla serwera</w:t>
            </w:r>
          </w:p>
        </w:tc>
        <w:tc>
          <w:tcPr>
            <w:tcW w:w="7164" w:type="dxa"/>
            <w:noWrap/>
            <w:vAlign w:val="center"/>
          </w:tcPr>
          <w:p w:rsidR="008E5D99" w:rsidRPr="00631A48" w:rsidRDefault="008E5D99" w:rsidP="001630A9">
            <w:pPr>
              <w:pStyle w:val="Bezodstpw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 xml:space="preserve">Minimum 5 lat gwarancji realizowanej w miejscu instalacji sprzętu, z czasem reakcji do końca następnego dnia roboczego od przyjęcia zgłoszenia, możliwość zgłaszania awarii w trybie 24x7x365 poprzez ogólnopolską linię telefoniczną producenta. </w:t>
            </w:r>
          </w:p>
          <w:p w:rsidR="008E5D99" w:rsidRPr="00631A48" w:rsidRDefault="008E5D99" w:rsidP="001630A9">
            <w:pPr>
              <w:pStyle w:val="Bezodstpw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 xml:space="preserve">W przypadku awarii, dyski twarde pozostają własnością Zamawiającego. </w:t>
            </w:r>
          </w:p>
          <w:p w:rsidR="008E5D99" w:rsidRPr="00631A48" w:rsidRDefault="008E5D99" w:rsidP="001630A9">
            <w:pPr>
              <w:pStyle w:val="Bezodstpw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Możliwość telefonicznego i elektronicznego sprawdzenia konfiguracji sprzętowej serwera oraz warunków gwarancji po podaniu numeru seryjnego bezpośrednio u producenta oraz poprzez stronę internetową producenta lub jego przedstawiciela.</w:t>
            </w:r>
          </w:p>
          <w:p w:rsidR="008E5D99" w:rsidRPr="00631A48" w:rsidRDefault="008E5D99" w:rsidP="001630A9">
            <w:pPr>
              <w:pStyle w:val="Bezodstpw"/>
              <w:jc w:val="both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Dokumentacja dostarczona wraz z serwerem dostępna w języku polskim lub angielskim.</w:t>
            </w:r>
          </w:p>
        </w:tc>
      </w:tr>
      <w:tr w:rsidR="008E5D99" w:rsidRPr="0008000B" w:rsidTr="00B147AF">
        <w:trPr>
          <w:trHeight w:val="300"/>
        </w:trPr>
        <w:tc>
          <w:tcPr>
            <w:tcW w:w="2268" w:type="dxa"/>
            <w:noWrap/>
            <w:vAlign w:val="center"/>
          </w:tcPr>
          <w:p w:rsidR="008E5D99" w:rsidRPr="00B147AF" w:rsidRDefault="008E5D99" w:rsidP="001630A9">
            <w:pPr>
              <w:pStyle w:val="Bezodstpw"/>
              <w:ind w:firstLine="22"/>
              <w:jc w:val="both"/>
              <w:rPr>
                <w:rFonts w:ascii="United Sans Rg Lt" w:hAnsi="United Sans Rg Lt" w:cs="Arial"/>
                <w:b/>
                <w:sz w:val="20"/>
                <w:szCs w:val="20"/>
              </w:rPr>
            </w:pPr>
            <w:r w:rsidRPr="00B147AF">
              <w:rPr>
                <w:rFonts w:ascii="United Sans Rg Lt" w:hAnsi="United Sans Rg Lt" w:cs="Arial"/>
                <w:b/>
                <w:sz w:val="20"/>
                <w:szCs w:val="20"/>
              </w:rPr>
              <w:t>Certyfikaty</w:t>
            </w:r>
          </w:p>
        </w:tc>
        <w:tc>
          <w:tcPr>
            <w:tcW w:w="7164" w:type="dxa"/>
            <w:noWrap/>
            <w:vAlign w:val="center"/>
          </w:tcPr>
          <w:p w:rsidR="008E5D99" w:rsidRPr="00631A48" w:rsidRDefault="008E5D99" w:rsidP="001630A9">
            <w:pPr>
              <w:pStyle w:val="Bezodstpw"/>
              <w:ind w:firstLine="33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 xml:space="preserve">Serwer musi być wyprodukowany zgodnie z normą  ISO-9001 oraz ISO-14001. </w:t>
            </w:r>
          </w:p>
          <w:p w:rsidR="008E5D99" w:rsidRPr="00631A48" w:rsidRDefault="008E5D99" w:rsidP="001630A9">
            <w:pPr>
              <w:pStyle w:val="Bezodstpw"/>
              <w:ind w:firstLine="33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Serwer musi posiadać deklaracja CE.</w:t>
            </w:r>
          </w:p>
        </w:tc>
      </w:tr>
      <w:tr w:rsidR="008E5D99" w:rsidRPr="0008000B" w:rsidTr="00B147AF">
        <w:trPr>
          <w:trHeight w:val="300"/>
        </w:trPr>
        <w:tc>
          <w:tcPr>
            <w:tcW w:w="2268" w:type="dxa"/>
            <w:noWrap/>
            <w:vAlign w:val="center"/>
          </w:tcPr>
          <w:p w:rsidR="008E5D99" w:rsidRPr="00B147AF" w:rsidRDefault="008E5D99" w:rsidP="001630A9">
            <w:pPr>
              <w:pStyle w:val="Bezodstpw"/>
              <w:ind w:firstLine="22"/>
              <w:jc w:val="both"/>
              <w:rPr>
                <w:rFonts w:ascii="United Sans Rg Lt" w:hAnsi="United Sans Rg Lt" w:cs="Arial"/>
                <w:b/>
                <w:sz w:val="20"/>
                <w:szCs w:val="20"/>
              </w:rPr>
            </w:pPr>
            <w:r w:rsidRPr="00B147AF">
              <w:rPr>
                <w:rFonts w:ascii="United Sans Rg Lt" w:hAnsi="United Sans Rg Lt" w:cs="Arial"/>
                <w:b/>
                <w:sz w:val="20"/>
                <w:szCs w:val="20"/>
              </w:rPr>
              <w:t>Zainstalowane Dyski twarde</w:t>
            </w:r>
          </w:p>
        </w:tc>
        <w:tc>
          <w:tcPr>
            <w:tcW w:w="7164" w:type="dxa"/>
            <w:noWrap/>
            <w:vAlign w:val="center"/>
          </w:tcPr>
          <w:p w:rsidR="008E5D99" w:rsidRPr="00631A48" w:rsidRDefault="008E5D99" w:rsidP="001630A9">
            <w:pPr>
              <w:pStyle w:val="Bezodstpw"/>
              <w:ind w:firstLine="33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4 x  2TB SSD  SATA 6GB/s hot plug przeznaczone do serwerów</w:t>
            </w:r>
          </w:p>
          <w:p w:rsidR="008E5D99" w:rsidRPr="00631A48" w:rsidRDefault="008E5D99" w:rsidP="001630A9">
            <w:pPr>
              <w:pStyle w:val="Bezodstpw"/>
              <w:ind w:firstLine="33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 xml:space="preserve">6 x 12 TB SATA 6GB/s  minimum  7200/ </w:t>
            </w:r>
            <w:proofErr w:type="spellStart"/>
            <w:r w:rsidRPr="00631A48">
              <w:rPr>
                <w:rFonts w:ascii="United Sans Rg Lt" w:hAnsi="United Sans Rg Lt" w:cs="Arial"/>
                <w:sz w:val="20"/>
                <w:szCs w:val="20"/>
              </w:rPr>
              <w:t>obr</w:t>
            </w:r>
            <w:proofErr w:type="spellEnd"/>
            <w:r w:rsidRPr="00631A48">
              <w:rPr>
                <w:rFonts w:ascii="United Sans Rg Lt" w:hAnsi="United Sans Rg Lt" w:cs="Arial"/>
                <w:sz w:val="20"/>
                <w:szCs w:val="20"/>
              </w:rPr>
              <w:t>/min hot plug przeznaczone do serwerów</w:t>
            </w:r>
          </w:p>
          <w:p w:rsidR="008E5D99" w:rsidRPr="00631A48" w:rsidRDefault="008E5D99" w:rsidP="001630A9">
            <w:pPr>
              <w:pStyle w:val="Bezodstpw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Konfiguracja Dysków RAID 5 dla 6 x 12 TB</w:t>
            </w:r>
          </w:p>
          <w:p w:rsidR="008E5D99" w:rsidRPr="00631A48" w:rsidRDefault="008E5D99" w:rsidP="001630A9">
            <w:pPr>
              <w:pStyle w:val="Bezodstpw"/>
              <w:rPr>
                <w:rFonts w:ascii="United Sans Rg Lt" w:hAnsi="United Sans Rg Lt" w:cs="Arial"/>
                <w:sz w:val="20"/>
                <w:szCs w:val="20"/>
              </w:rPr>
            </w:pPr>
            <w:r w:rsidRPr="00631A48">
              <w:rPr>
                <w:rFonts w:ascii="United Sans Rg Lt" w:hAnsi="United Sans Rg Lt" w:cs="Arial"/>
                <w:sz w:val="20"/>
                <w:szCs w:val="20"/>
              </w:rPr>
              <w:t>Konfigu</w:t>
            </w:r>
            <w:r w:rsidR="0073598A">
              <w:rPr>
                <w:rFonts w:ascii="United Sans Rg Lt" w:hAnsi="United Sans Rg Lt" w:cs="Arial"/>
                <w:sz w:val="20"/>
                <w:szCs w:val="20"/>
              </w:rPr>
              <w:t>racja Dysków RAID 5 dla 4 x 2TB</w:t>
            </w:r>
          </w:p>
        </w:tc>
      </w:tr>
      <w:tr w:rsidR="008E5D99" w:rsidRPr="0008000B" w:rsidTr="00B147AF">
        <w:trPr>
          <w:trHeight w:val="300"/>
        </w:trPr>
        <w:tc>
          <w:tcPr>
            <w:tcW w:w="2268" w:type="dxa"/>
            <w:noWrap/>
            <w:vAlign w:val="center"/>
          </w:tcPr>
          <w:p w:rsidR="008E5D99" w:rsidRPr="00B147AF" w:rsidRDefault="008E5D99" w:rsidP="001630A9">
            <w:pPr>
              <w:tabs>
                <w:tab w:val="left" w:pos="1560"/>
              </w:tabs>
              <w:ind w:left="10"/>
              <w:rPr>
                <w:rFonts w:ascii="United Sans Rg Lt" w:hAnsi="United Sans Rg Lt"/>
                <w:b/>
                <w:sz w:val="20"/>
                <w:szCs w:val="20"/>
              </w:rPr>
            </w:pPr>
            <w:r w:rsidRPr="00B147AF">
              <w:rPr>
                <w:rFonts w:ascii="United Sans Rg Lt" w:hAnsi="United Sans Rg Lt"/>
                <w:b/>
                <w:sz w:val="20"/>
                <w:szCs w:val="20"/>
              </w:rPr>
              <w:t xml:space="preserve">Dodatkowe akcesoria </w:t>
            </w:r>
          </w:p>
        </w:tc>
        <w:tc>
          <w:tcPr>
            <w:tcW w:w="7164" w:type="dxa"/>
            <w:noWrap/>
          </w:tcPr>
          <w:p w:rsidR="008E5D99" w:rsidRPr="00631A48" w:rsidRDefault="008E5D99" w:rsidP="008E5D99">
            <w:pPr>
              <w:numPr>
                <w:ilvl w:val="0"/>
                <w:numId w:val="11"/>
              </w:numPr>
              <w:spacing w:after="0" w:line="240" w:lineRule="auto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Klawiatura USB w układzie polski programisty </w:t>
            </w:r>
          </w:p>
          <w:p w:rsidR="008E5D99" w:rsidRPr="00631A48" w:rsidRDefault="008E5D99" w:rsidP="008E5D99">
            <w:pPr>
              <w:numPr>
                <w:ilvl w:val="0"/>
                <w:numId w:val="11"/>
              </w:numPr>
              <w:spacing w:after="0" w:line="240" w:lineRule="auto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Mysz optyczna USB z dwoma klawiszami oraz rolką (scroll) </w:t>
            </w:r>
          </w:p>
          <w:p w:rsidR="008E5D99" w:rsidRPr="00631A48" w:rsidRDefault="008E5D99" w:rsidP="008E5D99">
            <w:pPr>
              <w:numPr>
                <w:ilvl w:val="0"/>
                <w:numId w:val="11"/>
              </w:numPr>
              <w:spacing w:after="0" w:line="240" w:lineRule="auto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Napęd optyczny o prędkości min. 16x </w:t>
            </w:r>
          </w:p>
          <w:p w:rsidR="008E5D99" w:rsidRPr="00631A48" w:rsidRDefault="008E5D99" w:rsidP="001630A9">
            <w:pPr>
              <w:numPr>
                <w:ilvl w:val="0"/>
                <w:numId w:val="11"/>
              </w:numPr>
              <w:spacing w:after="0" w:line="240" w:lineRule="auto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Opakowanie musi być wykonane z materiałów podlegających powtórnemu przetworzeniu.</w:t>
            </w:r>
          </w:p>
        </w:tc>
      </w:tr>
    </w:tbl>
    <w:p w:rsidR="008E5D99" w:rsidRDefault="008E5D99" w:rsidP="008E5D99">
      <w:pPr>
        <w:rPr>
          <w:rFonts w:ascii="United Sans Rg Lt" w:hAnsi="United Sans Rg Lt" w:cs="Arial"/>
        </w:rPr>
      </w:pPr>
    </w:p>
    <w:p w:rsidR="00631A48" w:rsidRDefault="00631A48" w:rsidP="008E5D99">
      <w:pPr>
        <w:rPr>
          <w:rFonts w:ascii="United Sans Rg Lt" w:hAnsi="United Sans Rg Lt" w:cs="Arial"/>
        </w:rPr>
      </w:pPr>
    </w:p>
    <w:p w:rsidR="00631A48" w:rsidRDefault="00631A48" w:rsidP="008E5D99">
      <w:pPr>
        <w:rPr>
          <w:rFonts w:ascii="United Sans Rg Lt" w:hAnsi="United Sans Rg Lt" w:cs="Arial"/>
        </w:rPr>
      </w:pPr>
    </w:p>
    <w:p w:rsidR="00631A48" w:rsidRDefault="00631A48" w:rsidP="008E5D99">
      <w:pPr>
        <w:rPr>
          <w:rFonts w:ascii="United Sans Rg Lt" w:hAnsi="United Sans Rg Lt" w:cs="Arial"/>
        </w:rPr>
      </w:pPr>
    </w:p>
    <w:p w:rsidR="0073598A" w:rsidRDefault="0073598A" w:rsidP="008E5D99">
      <w:pPr>
        <w:rPr>
          <w:rFonts w:ascii="United Sans Rg Lt" w:hAnsi="United Sans Rg Lt" w:cs="Arial"/>
        </w:rPr>
      </w:pPr>
    </w:p>
    <w:p w:rsidR="0073598A" w:rsidRDefault="0073598A" w:rsidP="008E5D99">
      <w:pPr>
        <w:rPr>
          <w:rFonts w:ascii="United Sans Rg Lt" w:hAnsi="United Sans Rg Lt" w:cs="Arial"/>
        </w:rPr>
      </w:pPr>
    </w:p>
    <w:p w:rsidR="0010415C" w:rsidRPr="00FE1CCC" w:rsidRDefault="0010415C" w:rsidP="008E5D99">
      <w:pPr>
        <w:pStyle w:val="Akapitzlist"/>
        <w:numPr>
          <w:ilvl w:val="0"/>
          <w:numId w:val="3"/>
        </w:numPr>
        <w:tabs>
          <w:tab w:val="clear" w:pos="720"/>
          <w:tab w:val="num" w:pos="284"/>
          <w:tab w:val="left" w:pos="1560"/>
        </w:tabs>
        <w:ind w:hanging="720"/>
        <w:rPr>
          <w:rFonts w:ascii="United Sans Rg Lt" w:hAnsi="United Sans Rg Lt"/>
          <w:b/>
          <w:sz w:val="20"/>
          <w:szCs w:val="20"/>
          <w:u w:val="single"/>
        </w:rPr>
      </w:pPr>
      <w:r w:rsidRPr="00FE1CCC">
        <w:rPr>
          <w:rFonts w:ascii="United Sans Rg Lt" w:hAnsi="United Sans Rg Lt"/>
          <w:b/>
          <w:sz w:val="20"/>
          <w:szCs w:val="20"/>
          <w:u w:val="single"/>
        </w:rPr>
        <w:lastRenderedPageBreak/>
        <w:t>Dysk sieciowy NAS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954"/>
      </w:tblGrid>
      <w:tr w:rsidR="0010415C" w:rsidRPr="00631A48" w:rsidTr="0010415C">
        <w:trPr>
          <w:trHeight w:val="300"/>
        </w:trPr>
        <w:tc>
          <w:tcPr>
            <w:tcW w:w="2972" w:type="dxa"/>
            <w:shd w:val="clear" w:color="auto" w:fill="auto"/>
            <w:noWrap/>
          </w:tcPr>
          <w:p w:rsidR="0010415C" w:rsidRPr="00631A48" w:rsidRDefault="0010415C" w:rsidP="00631A48">
            <w:pPr>
              <w:spacing w:after="0" w:line="240" w:lineRule="auto"/>
              <w:ind w:left="164" w:right="108" w:hanging="11"/>
              <w:rPr>
                <w:rFonts w:ascii="United Sans Rg Lt" w:hAnsi="United Sans Rg Lt" w:cs="Tahoma"/>
                <w:b/>
                <w:bCs/>
                <w:sz w:val="20"/>
                <w:szCs w:val="20"/>
              </w:rPr>
            </w:pPr>
            <w:r w:rsidRPr="00631A48">
              <w:rPr>
                <w:rFonts w:ascii="United Sans Rg Lt" w:hAnsi="United Sans Rg Lt" w:cs="Tahoma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5954" w:type="dxa"/>
            <w:shd w:val="clear" w:color="auto" w:fill="auto"/>
            <w:noWrap/>
          </w:tcPr>
          <w:p w:rsidR="0010415C" w:rsidRPr="00631A48" w:rsidRDefault="0010415C" w:rsidP="00631A48">
            <w:pPr>
              <w:spacing w:after="0" w:line="240" w:lineRule="auto"/>
              <w:ind w:left="109" w:right="40" w:hanging="11"/>
              <w:rPr>
                <w:rFonts w:ascii="United Sans Rg Lt" w:hAnsi="United Sans Rg Lt" w:cs="Tahoma"/>
                <w:b/>
                <w:sz w:val="20"/>
                <w:szCs w:val="20"/>
              </w:rPr>
            </w:pPr>
            <w:r w:rsidRPr="00631A48">
              <w:rPr>
                <w:rFonts w:ascii="United Sans Rg Lt" w:hAnsi="United Sans Rg Lt" w:cs="Tahoma"/>
                <w:b/>
                <w:sz w:val="20"/>
                <w:szCs w:val="20"/>
              </w:rPr>
              <w:t xml:space="preserve">Wymagane minimalne parametry techniczne </w:t>
            </w:r>
          </w:p>
        </w:tc>
      </w:tr>
      <w:tr w:rsidR="0010415C" w:rsidRPr="00631A48" w:rsidTr="0010415C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64" w:right="108"/>
              <w:rPr>
                <w:rFonts w:ascii="United Sans Rg Lt" w:hAnsi="United Sans Rg Lt"/>
                <w:b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</w:rPr>
              <w:t>Obudowa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Rack max 2U do instalacji w standardowej szafie 19’’, dostarczona wraz z szynami, z kompletem śrub do montażu dysków 2,5'' lub 3,5''</w:t>
            </w:r>
          </w:p>
        </w:tc>
      </w:tr>
      <w:tr w:rsidR="0010415C" w:rsidRPr="00631A48" w:rsidTr="0010415C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64" w:right="108"/>
              <w:rPr>
                <w:rFonts w:ascii="United Sans Rg Lt" w:hAnsi="United Sans Rg Lt"/>
                <w:b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</w:rPr>
              <w:t>Wentylator obudowy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wbudowany z automatyczną lub ręczną kontrolą obrotów wentylatora</w:t>
            </w:r>
          </w:p>
        </w:tc>
      </w:tr>
      <w:tr w:rsidR="0010415C" w:rsidRPr="00631A48" w:rsidTr="0010415C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64" w:right="108"/>
              <w:rPr>
                <w:rFonts w:ascii="United Sans Rg Lt" w:hAnsi="United Sans Rg Lt"/>
                <w:b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</w:rPr>
              <w:t>Procesor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/>
                <w:sz w:val="20"/>
                <w:szCs w:val="20"/>
                <w:lang w:val="en-US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Osiągający minimum 2200 punktów w teście PassMark - CPU Mark minimum 2 rdzeniowy 4 wątkowy minimum 3,4 MHZ</w:t>
            </w:r>
          </w:p>
        </w:tc>
      </w:tr>
      <w:tr w:rsidR="0010415C" w:rsidRPr="00631A48" w:rsidTr="0010415C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64" w:right="108"/>
              <w:rPr>
                <w:rFonts w:ascii="United Sans Rg Lt" w:hAnsi="United Sans Rg Lt"/>
                <w:b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</w:rPr>
              <w:t>Pamięć RAM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/>
                <w:sz w:val="20"/>
                <w:szCs w:val="20"/>
                <w:lang w:val="en-US"/>
              </w:rPr>
            </w:pPr>
            <w:r w:rsidRPr="00631A48">
              <w:rPr>
                <w:rFonts w:ascii="United Sans Rg Lt" w:hAnsi="United Sans Rg Lt"/>
                <w:sz w:val="20"/>
                <w:szCs w:val="20"/>
                <w:lang w:val="en-US"/>
              </w:rPr>
              <w:t xml:space="preserve">minimum 4 GB  </w:t>
            </w:r>
            <w:proofErr w:type="spellStart"/>
            <w:r w:rsidRPr="00631A48">
              <w:rPr>
                <w:rFonts w:ascii="United Sans Rg Lt" w:hAnsi="United Sans Rg Lt"/>
                <w:sz w:val="20"/>
                <w:szCs w:val="20"/>
                <w:lang w:val="en-US"/>
              </w:rPr>
              <w:t>możliwość</w:t>
            </w:r>
            <w:proofErr w:type="spellEnd"/>
            <w:r w:rsidRPr="00631A48">
              <w:rPr>
                <w:rFonts w:ascii="United Sans Rg Lt" w:hAnsi="United Sans Rg L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A48">
              <w:rPr>
                <w:rFonts w:ascii="United Sans Rg Lt" w:hAnsi="United Sans Rg Lt"/>
                <w:sz w:val="20"/>
                <w:szCs w:val="20"/>
                <w:lang w:val="en-US"/>
              </w:rPr>
              <w:t>rozszerzenia</w:t>
            </w:r>
            <w:proofErr w:type="spellEnd"/>
            <w:r w:rsidRPr="00631A48">
              <w:rPr>
                <w:rFonts w:ascii="United Sans Rg Lt" w:hAnsi="United Sans Rg Lt"/>
                <w:sz w:val="20"/>
                <w:szCs w:val="20"/>
                <w:lang w:val="en-US"/>
              </w:rPr>
              <w:t xml:space="preserve"> do min 32 GB</w:t>
            </w:r>
          </w:p>
        </w:tc>
      </w:tr>
      <w:tr w:rsidR="0010415C" w:rsidRPr="00631A48" w:rsidTr="0010415C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64" w:right="108"/>
              <w:rPr>
                <w:rFonts w:ascii="United Sans Rg Lt" w:hAnsi="United Sans Rg Lt"/>
                <w:b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</w:rPr>
              <w:t>Ilość obsługiwanych dysków/kieszeni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 Minimum 9  dysków  - NAS powinien umożliwiać wymianę dysków podczas pracy tzn. podłączanie lub odłączanie dysków przy włączonym zasilaniu (tzw. Hot Swap) poprzez wyjęcie lub włożenie kieszeni z dyskiem</w:t>
            </w:r>
          </w:p>
        </w:tc>
      </w:tr>
      <w:tr w:rsidR="0010415C" w:rsidRPr="00631A48" w:rsidTr="0010415C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64" w:right="108"/>
              <w:rPr>
                <w:rFonts w:ascii="United Sans Rg Lt" w:hAnsi="United Sans Rg Lt"/>
                <w:b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</w:rPr>
              <w:t>Obsługiwane dyski</w:t>
            </w:r>
          </w:p>
        </w:tc>
        <w:tc>
          <w:tcPr>
            <w:tcW w:w="5954" w:type="dxa"/>
            <w:shd w:val="clear" w:color="auto" w:fill="auto"/>
            <w:noWrap/>
          </w:tcPr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 HDD: 2.5" SATA II/ III lub SSD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br/>
              <w:t xml:space="preserve"> HDD: 3.5" SATA II/ III lub SSD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br/>
              <w:t>NAS powinien umożliwiać wymiany dysków podczas pracy tzn. podłączanie lub odłączanie dysków przy włączonym zasilaniu (tzw. Hot Swap) poprzez wyjęcie lub włożenie kieszeni z dyskiem</w:t>
            </w:r>
          </w:p>
        </w:tc>
      </w:tr>
      <w:tr w:rsidR="0010415C" w:rsidRPr="00631A48" w:rsidTr="0010415C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64" w:right="108"/>
              <w:rPr>
                <w:rFonts w:ascii="United Sans Rg Lt" w:hAnsi="United Sans Rg Lt"/>
                <w:b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</w:rPr>
              <w:t>Obsługa trybów RAID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Single disk, JBOD, RAID 0, RAID 1, RAID 5, RAID 6, RAID 10 z rozbudową i odbudową w locie</w:t>
            </w:r>
          </w:p>
        </w:tc>
      </w:tr>
      <w:tr w:rsidR="0010415C" w:rsidRPr="00631A48" w:rsidTr="0010415C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64" w:right="108"/>
              <w:rPr>
                <w:rFonts w:ascii="United Sans Rg Lt" w:hAnsi="United Sans Rg Lt"/>
                <w:b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</w:rPr>
              <w:t>Zarządzanie dyskami</w:t>
            </w:r>
          </w:p>
        </w:tc>
        <w:tc>
          <w:tcPr>
            <w:tcW w:w="5954" w:type="dxa"/>
            <w:shd w:val="clear" w:color="auto" w:fill="auto"/>
            <w:noWrap/>
          </w:tcPr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S.M.A.R.T. (Self-Monitoring Analysis and Report Technology), sprawdzanie złych sektorów z możliwością zaplanowania przeprowadzenia automatycznych okresowych  testów, 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br/>
              <w:t xml:space="preserve">NAS powinien umożliwiać szybka migrację do nowego lub z większą ilością kieszeni NAS poprzez przepięcie kieszeni z dyskami do nowego NAS. 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br/>
              <w:t xml:space="preserve">NAS powinien zapewniać funkcjonalność ta ma umożliwiać tworzenie specjalnych dysków archiwum i wykorzystanie ich jako wyjmowanych wolumenów serwera w alokowanych do tego kieszeni w NAS bez wyjmowania pozostałych podstawowych dysków do przechowywania danych udostępnionych w sieci. NAS powinien zapewnić alokowanie minimum jednej kieszeni w których można używać dyski archiwalne jak przenośnych urządzeń między NAS. Po podłączeniu dysku archiwum do alokowanej kieszeni powinien umożliwiać szybki (plug&amp; play) dostęp do danych ora możliwość wykonania kopi wybranych danych z NAS i odwrotnie. Powinno to zapewnić możliwość stworzenia zewnętrznego archiwum np. nagrań wideo, dokumentów, i innych plików itp. Pozostałe nie wykorzystywane dyski archiwum powinny mieć możliwość pozostawania w stanie hibernacji. Każdy z dysków archiwum powinien mieć możliwość oznaczania w systemie NAS poprzez GUI tj. nadawania nazw np. monitoring, dokumenty, zdjęcia itp. dzięki czemu łatwiejsze rozpoznanie podłączonego dysku archiwum. Powinien zapewnić korzystanie z wielu dysków twardych do tworzenia kopii zapasowych lub wymiany danych, dającą większą elastyczność zarządzania danymi oraz ich udostępniania dzięki czemu będzie możliwe tworzenie kopi zapasowych i łatwą wymianę danych oraz używania jak przenośnych (wykonywanie archiwów danych np. dokumentów, przenoszenie zamiast po sieci dużych plików bezpośrednio z urządzenia na urządzenie) dysków między kilkoma serwerami NAS z taką samą funkcjonalnością. </w:t>
            </w:r>
          </w:p>
        </w:tc>
      </w:tr>
      <w:tr w:rsidR="0010415C" w:rsidRPr="00631A48" w:rsidTr="00982881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:rsidR="0010415C" w:rsidRPr="00631A48" w:rsidRDefault="00982881" w:rsidP="00631A48">
            <w:pPr>
              <w:spacing w:after="0" w:line="240" w:lineRule="auto"/>
              <w:ind w:right="108"/>
              <w:rPr>
                <w:rFonts w:ascii="United Sans Rg Lt" w:hAnsi="United Sans Rg Lt"/>
                <w:b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</w:rPr>
              <w:t xml:space="preserve">  </w:t>
            </w:r>
            <w:r w:rsidR="0010415C" w:rsidRPr="00631A48">
              <w:rPr>
                <w:rFonts w:ascii="United Sans Rg Lt" w:hAnsi="United Sans Rg Lt"/>
                <w:b/>
                <w:sz w:val="20"/>
                <w:szCs w:val="20"/>
              </w:rPr>
              <w:t>Szyfrowanie udziałów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powinien zapewniać szyfrowanie wybranych wolumenów kluczem AES 256 bitowym</w:t>
            </w:r>
          </w:p>
        </w:tc>
      </w:tr>
      <w:tr w:rsidR="0010415C" w:rsidRPr="00631A48" w:rsidTr="00982881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64" w:right="108"/>
              <w:rPr>
                <w:rFonts w:ascii="United Sans Rg Lt" w:hAnsi="United Sans Rg Lt"/>
                <w:b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</w:rPr>
              <w:t>Wsparcie dla system plików</w:t>
            </w:r>
          </w:p>
        </w:tc>
        <w:tc>
          <w:tcPr>
            <w:tcW w:w="5954" w:type="dxa"/>
            <w:shd w:val="clear" w:color="auto" w:fill="auto"/>
            <w:noWrap/>
          </w:tcPr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dyski wewnętrzne: EXT4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br/>
              <w:t xml:space="preserve">dyski zewnętrzne: FAT32, NTFS, EXT3, EXT4, HFS+ </w:t>
            </w:r>
          </w:p>
        </w:tc>
      </w:tr>
      <w:tr w:rsidR="0010415C" w:rsidRPr="00631A48" w:rsidTr="00982881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64" w:right="108"/>
              <w:rPr>
                <w:rFonts w:ascii="United Sans Rg Lt" w:hAnsi="United Sans Rg Lt"/>
                <w:b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</w:rPr>
              <w:t>Rozwiązania backupu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/>
                <w:sz w:val="20"/>
                <w:szCs w:val="20"/>
                <w:lang w:val="en-US"/>
              </w:rPr>
            </w:pPr>
            <w:proofErr w:type="spellStart"/>
            <w:r w:rsidRPr="00631A48">
              <w:rPr>
                <w:rFonts w:ascii="United Sans Rg Lt" w:hAnsi="United Sans Rg Lt"/>
                <w:sz w:val="20"/>
                <w:szCs w:val="20"/>
                <w:lang w:val="en-US"/>
              </w:rPr>
              <w:t>Rsync</w:t>
            </w:r>
            <w:proofErr w:type="spellEnd"/>
            <w:r w:rsidRPr="00631A48">
              <w:rPr>
                <w:rFonts w:ascii="United Sans Rg Lt" w:hAnsi="United Sans Rg Lt"/>
                <w:sz w:val="20"/>
                <w:szCs w:val="20"/>
                <w:lang w:val="en-US"/>
              </w:rPr>
              <w:t xml:space="preserve">, Cloud, FTP,  </w:t>
            </w:r>
            <w:proofErr w:type="spellStart"/>
            <w:r w:rsidRPr="00631A48">
              <w:rPr>
                <w:rFonts w:ascii="United Sans Rg Lt" w:hAnsi="United Sans Rg Lt"/>
                <w:sz w:val="20"/>
                <w:szCs w:val="20"/>
                <w:lang w:val="en-US"/>
              </w:rPr>
              <w:t>zewnętrzne</w:t>
            </w:r>
            <w:proofErr w:type="spellEnd"/>
            <w:r w:rsidRPr="00631A48">
              <w:rPr>
                <w:rFonts w:ascii="United Sans Rg Lt" w:hAnsi="United Sans Rg L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A48">
              <w:rPr>
                <w:rFonts w:ascii="United Sans Rg Lt" w:hAnsi="United Sans Rg Lt"/>
                <w:sz w:val="20"/>
                <w:szCs w:val="20"/>
                <w:lang w:val="en-US"/>
              </w:rPr>
              <w:t>kopie</w:t>
            </w:r>
            <w:proofErr w:type="spellEnd"/>
            <w:r w:rsidRPr="00631A48">
              <w:rPr>
                <w:rFonts w:ascii="United Sans Rg Lt" w:hAnsi="United Sans Rg L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A48">
              <w:rPr>
                <w:rFonts w:ascii="United Sans Rg Lt" w:hAnsi="United Sans Rg Lt"/>
                <w:sz w:val="20"/>
                <w:szCs w:val="20"/>
                <w:lang w:val="en-US"/>
              </w:rPr>
              <w:t>zapasowe</w:t>
            </w:r>
            <w:proofErr w:type="spellEnd"/>
          </w:p>
        </w:tc>
      </w:tr>
      <w:tr w:rsidR="0010415C" w:rsidRPr="00631A48" w:rsidTr="00982881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64" w:right="108"/>
              <w:rPr>
                <w:rFonts w:ascii="United Sans Rg Lt" w:hAnsi="United Sans Rg Lt"/>
                <w:b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</w:rPr>
              <w:t>Obsługa iSCSI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/>
                <w:sz w:val="20"/>
                <w:szCs w:val="20"/>
                <w:lang w:val="en-US"/>
              </w:rPr>
            </w:pPr>
            <w:r w:rsidRPr="00631A48">
              <w:rPr>
                <w:rFonts w:ascii="United Sans Rg Lt" w:hAnsi="United Sans Rg Lt"/>
                <w:sz w:val="20"/>
                <w:szCs w:val="20"/>
                <w:lang w:val="en-US"/>
              </w:rPr>
              <w:t>LUN mapping, ISO File Mount, MPIO / MCS</w:t>
            </w:r>
          </w:p>
        </w:tc>
      </w:tr>
      <w:tr w:rsidR="0010415C" w:rsidRPr="00631A48" w:rsidTr="00982881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64" w:right="108"/>
              <w:rPr>
                <w:rFonts w:ascii="United Sans Rg Lt" w:hAnsi="United Sans Rg Lt"/>
                <w:b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</w:rPr>
              <w:t>Zasilanie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zasilacz wewnętrzny wbudowany w urządzenie </w:t>
            </w:r>
          </w:p>
        </w:tc>
      </w:tr>
      <w:tr w:rsidR="0010415C" w:rsidRPr="00631A48" w:rsidTr="00982881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64" w:right="108"/>
              <w:rPr>
                <w:rFonts w:ascii="United Sans Rg Lt" w:hAnsi="United Sans Rg Lt"/>
                <w:b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</w:rPr>
              <w:lastRenderedPageBreak/>
              <w:t>Zasilanie awaryjne</w:t>
            </w:r>
          </w:p>
        </w:tc>
        <w:tc>
          <w:tcPr>
            <w:tcW w:w="5954" w:type="dxa"/>
            <w:shd w:val="clear" w:color="auto" w:fill="auto"/>
            <w:noWrap/>
          </w:tcPr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NAS powinien umożliwiać współprace z UPS</w:t>
            </w:r>
          </w:p>
        </w:tc>
      </w:tr>
      <w:tr w:rsidR="0010415C" w:rsidRPr="00631A48" w:rsidTr="00982881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64" w:right="108"/>
              <w:rPr>
                <w:rFonts w:ascii="United Sans Rg Lt" w:hAnsi="United Sans Rg Lt"/>
                <w:b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</w:rPr>
              <w:t>Złącza sieciowe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Minimum 2 x </w:t>
            </w:r>
            <w:r w:rsidRPr="00631A48">
              <w:rPr>
                <w:rFonts w:ascii="United Sans Rg Lt" w:hAnsi="United Sans Rg Lt"/>
                <w:b/>
                <w:bCs/>
                <w:sz w:val="20"/>
                <w:szCs w:val="20"/>
              </w:rPr>
              <w:t xml:space="preserve">Gigabit 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t>, musi posiadac funkcję Wake-on-LAN (WOL))</w:t>
            </w:r>
          </w:p>
        </w:tc>
      </w:tr>
      <w:tr w:rsidR="0010415C" w:rsidRPr="00631A48" w:rsidTr="00982881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64" w:right="108"/>
              <w:rPr>
                <w:rFonts w:ascii="United Sans Rg Lt" w:hAnsi="United Sans Rg Lt"/>
                <w:b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</w:rPr>
              <w:t>Porty dodatkowe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Minimum:</w:t>
            </w:r>
          </w:p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2 x USB 3.0 (nie dopuszcza się zewnętrznego replikatora portów USB)</w:t>
            </w:r>
          </w:p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 eSATA x 1</w:t>
            </w:r>
          </w:p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powinien umożliwiać podłączenie karty 10 GbE / SAS card</w:t>
            </w:r>
          </w:p>
        </w:tc>
      </w:tr>
      <w:tr w:rsidR="0010415C" w:rsidRPr="00631A48" w:rsidTr="00982881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64" w:right="108"/>
              <w:rPr>
                <w:rFonts w:ascii="United Sans Rg Lt" w:hAnsi="United Sans Rg Lt"/>
                <w:b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</w:rPr>
              <w:t xml:space="preserve">Wskaźniki LED 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Dioda zasilania</w:t>
            </w:r>
          </w:p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Dioda inspekcja 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br/>
              <w:t>Dioda sieciowa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br/>
              <w:t>Diody dysków twardych umieszczone na kieszeniach.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br/>
              <w:t>Na panelu tylnym dioda usługa LED ułatwiająca lokalizację urządzenia</w:t>
            </w:r>
          </w:p>
        </w:tc>
      </w:tr>
      <w:tr w:rsidR="0010415C" w:rsidRPr="00631A48" w:rsidTr="00982881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64" w:right="108"/>
              <w:rPr>
                <w:rFonts w:ascii="United Sans Rg Lt" w:hAnsi="United Sans Rg Lt"/>
                <w:b/>
                <w:color w:val="2C2C2C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b/>
                <w:color w:val="2C2C2C"/>
                <w:sz w:val="20"/>
                <w:szCs w:val="20"/>
              </w:rPr>
              <w:t>Windows Active Directory</w:t>
            </w:r>
          </w:p>
        </w:tc>
        <w:tc>
          <w:tcPr>
            <w:tcW w:w="5954" w:type="dxa"/>
            <w:shd w:val="clear" w:color="auto" w:fill="auto"/>
            <w:noWrap/>
          </w:tcPr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wymagane jest wsparcie dla Windows Active Directory</w:t>
            </w:r>
          </w:p>
        </w:tc>
      </w:tr>
      <w:tr w:rsidR="0010415C" w:rsidRPr="00631A48" w:rsidTr="00982881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64" w:right="108"/>
              <w:rPr>
                <w:rFonts w:ascii="United Sans Rg Lt" w:hAnsi="United Sans Rg Lt"/>
                <w:b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</w:rPr>
              <w:t>Gwarancja i</w:t>
            </w:r>
            <w:r w:rsidRPr="00631A48">
              <w:rPr>
                <w:rFonts w:ascii="United Sans Rg Lt" w:hAnsi="United Sans Rg Lt"/>
                <w:b/>
                <w:sz w:val="20"/>
                <w:szCs w:val="20"/>
              </w:rPr>
              <w:br/>
              <w:t xml:space="preserve">serwis 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Gwarancja 5 lat z rozszerzona gwarancją NBD – dostarczenia urządzenia zastępczego na czas trwania naprawy gwarancyjnej.</w:t>
            </w:r>
          </w:p>
          <w:p w:rsidR="0010415C" w:rsidRPr="00631A48" w:rsidRDefault="0010415C" w:rsidP="00631A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wsparcie techniczne w przypadku problemów ze współpracą z innymi elementami sieci,</w:t>
            </w:r>
          </w:p>
          <w:p w:rsidR="0010415C" w:rsidRPr="00631A48" w:rsidRDefault="0010415C" w:rsidP="00631A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b. asysta telefoniczna / emailowa przy aktualizacji oprogramowania,</w:t>
            </w:r>
          </w:p>
          <w:p w:rsidR="0010415C" w:rsidRPr="00631A48" w:rsidRDefault="0010415C" w:rsidP="00631A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c. powiadomienie o dostępnych aktualizacjach dla zakupionego produktu,</w:t>
            </w:r>
          </w:p>
          <w:p w:rsidR="0010415C" w:rsidRPr="00631A48" w:rsidRDefault="0010415C" w:rsidP="00631A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d. pomoc telefoniczna lub emailowa przy uruchomieniu i wdrożeniu produktu, </w:t>
            </w:r>
          </w:p>
          <w:p w:rsidR="0010415C" w:rsidRPr="00631A48" w:rsidRDefault="0010415C" w:rsidP="00631A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40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dyski  w przypadku awarii pozostają własnością zamawiającego </w:t>
            </w:r>
          </w:p>
        </w:tc>
      </w:tr>
      <w:tr w:rsidR="0010415C" w:rsidRPr="00631A48" w:rsidTr="00982881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:rsidR="0010415C" w:rsidRPr="00631A48" w:rsidRDefault="0010415C" w:rsidP="00631A48">
            <w:pPr>
              <w:spacing w:after="0" w:line="240" w:lineRule="auto"/>
              <w:ind w:left="164" w:right="108"/>
              <w:rPr>
                <w:rFonts w:ascii="United Sans Rg Lt" w:hAnsi="United Sans Rg Lt" w:cs="Calibri"/>
                <w:b/>
                <w:bCs/>
                <w:sz w:val="20"/>
                <w:szCs w:val="20"/>
              </w:rPr>
            </w:pPr>
            <w:r w:rsidRPr="00631A48">
              <w:rPr>
                <w:rFonts w:ascii="United Sans Rg Lt" w:hAnsi="United Sans Rg Lt" w:cs="Calibri"/>
                <w:b/>
                <w:bCs/>
                <w:sz w:val="20"/>
                <w:szCs w:val="20"/>
              </w:rPr>
              <w:t>Zainstalowane dyski</w:t>
            </w:r>
          </w:p>
        </w:tc>
        <w:tc>
          <w:tcPr>
            <w:tcW w:w="5954" w:type="dxa"/>
            <w:shd w:val="clear" w:color="auto" w:fill="auto"/>
            <w:noWrap/>
          </w:tcPr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 w:cs="Calibri"/>
                <w:sz w:val="20"/>
                <w:szCs w:val="20"/>
              </w:rPr>
            </w:pPr>
            <w:r w:rsidRPr="00631A48">
              <w:rPr>
                <w:rFonts w:ascii="United Sans Rg Lt" w:hAnsi="United Sans Rg Lt" w:cs="Calibri"/>
                <w:sz w:val="20"/>
                <w:szCs w:val="20"/>
              </w:rPr>
              <w:t>8 sztuk dysków dedykowanych do urządzeń typu NAS o następujących min. parametrach:</w:t>
            </w:r>
          </w:p>
          <w:p w:rsidR="0010415C" w:rsidRPr="00631A48" w:rsidRDefault="0010415C" w:rsidP="00631A48">
            <w:pPr>
              <w:spacing w:after="0" w:line="240" w:lineRule="auto"/>
              <w:ind w:left="109" w:right="40"/>
              <w:rPr>
                <w:rFonts w:ascii="United Sans Rg Lt" w:hAnsi="United Sans Rg Lt" w:cs="Calibri"/>
                <w:sz w:val="20"/>
                <w:szCs w:val="20"/>
              </w:rPr>
            </w:pPr>
            <w:r w:rsidRPr="00631A48">
              <w:rPr>
                <w:rFonts w:ascii="United Sans Rg Lt" w:hAnsi="United Sans Rg Lt" w:cs="Calibri"/>
                <w:sz w:val="20"/>
                <w:szCs w:val="20"/>
              </w:rPr>
              <w:t xml:space="preserve"> - 3.5'' lub 2,5” lub SSD , min 8TB, SATA 6Gb/s, 256MB cache, 7200 obr./min., MTBF 1 mln godzin.</w:t>
            </w:r>
          </w:p>
        </w:tc>
      </w:tr>
    </w:tbl>
    <w:p w:rsidR="008E5D99" w:rsidRDefault="008E5D99" w:rsidP="00631A48">
      <w:pPr>
        <w:spacing w:line="240" w:lineRule="auto"/>
        <w:rPr>
          <w:rFonts w:ascii="United Sans Rg Lt" w:hAnsi="United Sans Rg Lt" w:cs="Arial"/>
          <w:sz w:val="20"/>
          <w:szCs w:val="20"/>
        </w:rPr>
      </w:pPr>
    </w:p>
    <w:p w:rsidR="00631A48" w:rsidRDefault="00631A48" w:rsidP="00631A48">
      <w:pPr>
        <w:spacing w:line="240" w:lineRule="auto"/>
        <w:rPr>
          <w:rFonts w:ascii="United Sans Rg Lt" w:hAnsi="United Sans Rg Lt" w:cs="Arial"/>
          <w:sz w:val="20"/>
          <w:szCs w:val="20"/>
        </w:rPr>
      </w:pPr>
    </w:p>
    <w:p w:rsidR="00631A48" w:rsidRDefault="00631A48" w:rsidP="00631A48">
      <w:pPr>
        <w:spacing w:line="240" w:lineRule="auto"/>
        <w:rPr>
          <w:rFonts w:ascii="United Sans Rg Lt" w:hAnsi="United Sans Rg Lt" w:cs="Arial"/>
          <w:sz w:val="20"/>
          <w:szCs w:val="20"/>
        </w:rPr>
      </w:pPr>
    </w:p>
    <w:p w:rsidR="00631A48" w:rsidRDefault="00631A48" w:rsidP="00631A48">
      <w:pPr>
        <w:spacing w:line="240" w:lineRule="auto"/>
        <w:rPr>
          <w:rFonts w:ascii="United Sans Rg Lt" w:hAnsi="United Sans Rg Lt" w:cs="Arial"/>
          <w:sz w:val="20"/>
          <w:szCs w:val="20"/>
        </w:rPr>
      </w:pPr>
    </w:p>
    <w:p w:rsidR="00631A48" w:rsidRDefault="00631A48" w:rsidP="00631A48">
      <w:pPr>
        <w:spacing w:line="240" w:lineRule="auto"/>
        <w:rPr>
          <w:rFonts w:ascii="United Sans Rg Lt" w:hAnsi="United Sans Rg Lt" w:cs="Arial"/>
          <w:sz w:val="20"/>
          <w:szCs w:val="20"/>
        </w:rPr>
      </w:pPr>
    </w:p>
    <w:p w:rsidR="00631A48" w:rsidRDefault="00631A48" w:rsidP="00631A48">
      <w:pPr>
        <w:spacing w:line="240" w:lineRule="auto"/>
        <w:rPr>
          <w:rFonts w:ascii="United Sans Rg Lt" w:hAnsi="United Sans Rg Lt" w:cs="Arial"/>
          <w:sz w:val="20"/>
          <w:szCs w:val="20"/>
        </w:rPr>
      </w:pPr>
    </w:p>
    <w:p w:rsidR="00631A48" w:rsidRDefault="00631A48" w:rsidP="00631A48">
      <w:pPr>
        <w:spacing w:line="240" w:lineRule="auto"/>
        <w:rPr>
          <w:rFonts w:ascii="United Sans Rg Lt" w:hAnsi="United Sans Rg Lt" w:cs="Arial"/>
          <w:sz w:val="20"/>
          <w:szCs w:val="20"/>
        </w:rPr>
      </w:pPr>
    </w:p>
    <w:p w:rsidR="00631A48" w:rsidRDefault="00631A48" w:rsidP="00631A48">
      <w:pPr>
        <w:spacing w:line="240" w:lineRule="auto"/>
        <w:rPr>
          <w:rFonts w:ascii="United Sans Rg Lt" w:hAnsi="United Sans Rg Lt" w:cs="Arial"/>
          <w:sz w:val="20"/>
          <w:szCs w:val="20"/>
        </w:rPr>
      </w:pPr>
    </w:p>
    <w:p w:rsidR="00631A48" w:rsidRDefault="00631A48" w:rsidP="00631A48">
      <w:pPr>
        <w:spacing w:line="240" w:lineRule="auto"/>
        <w:rPr>
          <w:rFonts w:ascii="United Sans Rg Lt" w:hAnsi="United Sans Rg Lt" w:cs="Arial"/>
          <w:sz w:val="20"/>
          <w:szCs w:val="20"/>
        </w:rPr>
      </w:pPr>
    </w:p>
    <w:p w:rsidR="00631A48" w:rsidRDefault="00631A48" w:rsidP="00631A48">
      <w:pPr>
        <w:spacing w:line="240" w:lineRule="auto"/>
        <w:rPr>
          <w:rFonts w:ascii="United Sans Rg Lt" w:hAnsi="United Sans Rg Lt" w:cs="Arial"/>
          <w:sz w:val="20"/>
          <w:szCs w:val="20"/>
        </w:rPr>
      </w:pPr>
    </w:p>
    <w:p w:rsidR="00631A48" w:rsidRDefault="00631A48" w:rsidP="00631A48">
      <w:pPr>
        <w:spacing w:line="240" w:lineRule="auto"/>
        <w:rPr>
          <w:rFonts w:ascii="United Sans Rg Lt" w:hAnsi="United Sans Rg Lt" w:cs="Arial"/>
          <w:sz w:val="20"/>
          <w:szCs w:val="20"/>
        </w:rPr>
      </w:pPr>
    </w:p>
    <w:p w:rsidR="00631A48" w:rsidRDefault="00631A48" w:rsidP="00631A48">
      <w:pPr>
        <w:spacing w:line="240" w:lineRule="auto"/>
        <w:rPr>
          <w:rFonts w:ascii="United Sans Rg Lt" w:hAnsi="United Sans Rg Lt" w:cs="Arial"/>
          <w:sz w:val="20"/>
          <w:szCs w:val="20"/>
        </w:rPr>
      </w:pPr>
    </w:p>
    <w:p w:rsidR="00631A48" w:rsidRDefault="00631A48" w:rsidP="00631A48">
      <w:pPr>
        <w:spacing w:line="240" w:lineRule="auto"/>
        <w:rPr>
          <w:rFonts w:ascii="United Sans Rg Lt" w:hAnsi="United Sans Rg Lt" w:cs="Arial"/>
          <w:sz w:val="20"/>
          <w:szCs w:val="20"/>
        </w:rPr>
      </w:pPr>
    </w:p>
    <w:p w:rsidR="00631A48" w:rsidRDefault="00631A48" w:rsidP="00631A48">
      <w:pPr>
        <w:spacing w:line="240" w:lineRule="auto"/>
        <w:rPr>
          <w:rFonts w:ascii="United Sans Rg Lt" w:hAnsi="United Sans Rg Lt" w:cs="Arial"/>
          <w:sz w:val="20"/>
          <w:szCs w:val="20"/>
        </w:rPr>
      </w:pPr>
    </w:p>
    <w:p w:rsidR="00694B35" w:rsidRDefault="00694B35" w:rsidP="00631A48">
      <w:pPr>
        <w:spacing w:line="240" w:lineRule="auto"/>
        <w:rPr>
          <w:rFonts w:ascii="United Sans Rg Lt" w:hAnsi="United Sans Rg Lt" w:cs="Arial"/>
          <w:sz w:val="20"/>
          <w:szCs w:val="20"/>
        </w:rPr>
      </w:pPr>
    </w:p>
    <w:p w:rsidR="00694B35" w:rsidRDefault="00694B35" w:rsidP="00631A48">
      <w:pPr>
        <w:spacing w:line="240" w:lineRule="auto"/>
        <w:rPr>
          <w:rFonts w:ascii="United Sans Rg Lt" w:hAnsi="United Sans Rg Lt" w:cs="Arial"/>
          <w:sz w:val="20"/>
          <w:szCs w:val="20"/>
        </w:rPr>
      </w:pPr>
    </w:p>
    <w:p w:rsidR="00631A48" w:rsidRPr="00631A48" w:rsidRDefault="00631A48" w:rsidP="00631A48">
      <w:pPr>
        <w:spacing w:line="240" w:lineRule="auto"/>
        <w:rPr>
          <w:rFonts w:ascii="United Sans Rg Lt" w:hAnsi="United Sans Rg Lt" w:cs="Arial"/>
          <w:sz w:val="20"/>
          <w:szCs w:val="20"/>
        </w:rPr>
      </w:pPr>
    </w:p>
    <w:p w:rsidR="00053229" w:rsidRPr="00B147AF" w:rsidRDefault="00053229" w:rsidP="00631A48">
      <w:pPr>
        <w:pStyle w:val="Akapitzlist"/>
        <w:numPr>
          <w:ilvl w:val="0"/>
          <w:numId w:val="3"/>
        </w:numPr>
        <w:tabs>
          <w:tab w:val="clear" w:pos="720"/>
          <w:tab w:val="num" w:pos="284"/>
          <w:tab w:val="left" w:pos="1560"/>
        </w:tabs>
        <w:spacing w:after="4" w:line="240" w:lineRule="auto"/>
        <w:ind w:hanging="720"/>
        <w:rPr>
          <w:rFonts w:ascii="United Sans Rg Lt" w:hAnsi="United Sans Rg Lt"/>
          <w:b/>
          <w:sz w:val="20"/>
          <w:szCs w:val="20"/>
          <w:u w:val="single"/>
          <w:lang w:val="cs-CZ"/>
        </w:rPr>
      </w:pPr>
      <w:r w:rsidRPr="00B147AF">
        <w:rPr>
          <w:rFonts w:ascii="United Sans Rg Lt" w:hAnsi="United Sans Rg Lt"/>
          <w:b/>
          <w:sz w:val="20"/>
          <w:szCs w:val="20"/>
          <w:u w:val="single"/>
          <w:lang w:val="cs-CZ"/>
        </w:rPr>
        <w:lastRenderedPageBreak/>
        <w:t xml:space="preserve">Monitor profesjonalny graficzny o </w:t>
      </w:r>
      <w:r w:rsidRPr="00B147AF">
        <w:rPr>
          <w:rFonts w:ascii="United Sans Rg Lt" w:hAnsi="United Sans Rg Lt"/>
          <w:b/>
          <w:sz w:val="20"/>
          <w:szCs w:val="20"/>
          <w:u w:val="single"/>
        </w:rPr>
        <w:t>minimalnej przekątnej 27 cali</w:t>
      </w:r>
    </w:p>
    <w:p w:rsidR="00053229" w:rsidRPr="00631A48" w:rsidRDefault="00053229" w:rsidP="00631A48">
      <w:pPr>
        <w:pStyle w:val="Akapitzlist"/>
        <w:tabs>
          <w:tab w:val="left" w:pos="1560"/>
        </w:tabs>
        <w:spacing w:after="4" w:line="240" w:lineRule="auto"/>
        <w:rPr>
          <w:rFonts w:ascii="United Sans Rg Lt" w:hAnsi="United Sans Rg Lt"/>
          <w:b/>
          <w:sz w:val="20"/>
          <w:szCs w:val="20"/>
          <w:lang w:val="cs-CZ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10415C" w:rsidRPr="00631A48" w:rsidTr="0005322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15C" w:rsidRPr="00631A48" w:rsidRDefault="0010415C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 w:cs="Geneva"/>
                <w:b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  <w:lang w:val="cs-CZ"/>
              </w:rPr>
              <w:t>Nazwa komponentu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15C" w:rsidRPr="00631A48" w:rsidRDefault="0010415C" w:rsidP="006627FA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b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  <w:lang w:val="cs-CZ"/>
              </w:rPr>
              <w:t xml:space="preserve">Wymagane minimalne parametry techniczne </w:t>
            </w:r>
          </w:p>
        </w:tc>
      </w:tr>
      <w:tr w:rsidR="0010415C" w:rsidRPr="00631A48" w:rsidTr="0005322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15C" w:rsidRPr="00631A48" w:rsidRDefault="0010415C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b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  <w:lang w:val="cs-CZ"/>
              </w:rPr>
              <w:t xml:space="preserve">Typ ekranu /rodzaj  matrycy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15C" w:rsidRPr="00631A48" w:rsidRDefault="0010415C" w:rsidP="006627FA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sz w:val="20"/>
                <w:szCs w:val="20"/>
                <w:lang w:val="cs-CZ"/>
              </w:rPr>
              <w:t xml:space="preserve">IPS </w:t>
            </w:r>
          </w:p>
        </w:tc>
      </w:tr>
      <w:tr w:rsidR="0010415C" w:rsidRPr="00631A48" w:rsidTr="0005322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15C" w:rsidRPr="00631A48" w:rsidRDefault="0010415C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b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  <w:lang w:val="cs-CZ"/>
              </w:rPr>
              <w:t>Rozmiar plamki (maksymalnie)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15C" w:rsidRPr="00631A48" w:rsidRDefault="0010415C" w:rsidP="006627FA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sz w:val="20"/>
                <w:szCs w:val="20"/>
                <w:lang w:val="cs-CZ"/>
              </w:rPr>
              <w:t>0,233 mm</w:t>
            </w:r>
          </w:p>
        </w:tc>
      </w:tr>
      <w:tr w:rsidR="0010415C" w:rsidRPr="00631A48" w:rsidTr="0005322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15C" w:rsidRPr="00631A48" w:rsidRDefault="0010415C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b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  <w:lang w:val="cs-CZ"/>
              </w:rPr>
              <w:t>Jasność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15C" w:rsidRPr="00631A48" w:rsidRDefault="0010415C" w:rsidP="006627FA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sz w:val="20"/>
                <w:szCs w:val="20"/>
                <w:lang w:val="cs-CZ"/>
              </w:rPr>
              <w:t>350 cd/m2</w:t>
            </w:r>
          </w:p>
        </w:tc>
      </w:tr>
      <w:tr w:rsidR="0010415C" w:rsidRPr="00631A48" w:rsidTr="0005322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15C" w:rsidRPr="00631A48" w:rsidRDefault="0010415C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b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  <w:lang w:val="cs-CZ"/>
              </w:rPr>
              <w:t>Kontrast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15C" w:rsidRPr="00631A48" w:rsidRDefault="0010415C" w:rsidP="006627FA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sz w:val="20"/>
                <w:szCs w:val="20"/>
                <w:lang w:val="cs-CZ"/>
              </w:rPr>
              <w:t>1500:1</w:t>
            </w:r>
          </w:p>
        </w:tc>
      </w:tr>
      <w:tr w:rsidR="0010415C" w:rsidRPr="00631A48" w:rsidTr="0005322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15C" w:rsidRPr="00631A48" w:rsidRDefault="0010415C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b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  <w:lang w:val="cs-CZ"/>
              </w:rPr>
              <w:t>Kąty widzenia (pion/poziom)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15C" w:rsidRPr="00631A48" w:rsidRDefault="0010415C" w:rsidP="006627FA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sz w:val="20"/>
                <w:szCs w:val="20"/>
                <w:lang w:val="cs-CZ"/>
              </w:rPr>
              <w:t>178/178 stopni</w:t>
            </w:r>
          </w:p>
        </w:tc>
      </w:tr>
      <w:tr w:rsidR="0010415C" w:rsidRPr="00631A48" w:rsidTr="0005322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15C" w:rsidRPr="00631A48" w:rsidRDefault="0010415C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b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</w:rPr>
              <w:t>Odwzorowanie przestrzeni barw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15C" w:rsidRPr="00631A48" w:rsidRDefault="0010415C" w:rsidP="006627FA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Adobe RGB: 99%</w:t>
            </w:r>
          </w:p>
        </w:tc>
      </w:tr>
      <w:tr w:rsidR="0010415C" w:rsidRPr="00631A48" w:rsidTr="0005322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15C" w:rsidRPr="00631A48" w:rsidRDefault="0010415C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b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  <w:lang w:val="cs-CZ"/>
              </w:rPr>
              <w:t>Rozdzielczość maksymalna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15C" w:rsidRPr="00631A48" w:rsidRDefault="0010415C" w:rsidP="006627FA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2560 x 1440 lub wyższa </w:t>
            </w:r>
          </w:p>
        </w:tc>
      </w:tr>
      <w:tr w:rsidR="0010415C" w:rsidRPr="00631A48" w:rsidTr="0005322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15C" w:rsidRPr="00631A48" w:rsidRDefault="0010415C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b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  <w:lang w:val="cs-CZ"/>
              </w:rPr>
              <w:t xml:space="preserve">PIVOT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15C" w:rsidRPr="00631A48" w:rsidRDefault="0010415C" w:rsidP="006627FA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sz w:val="20"/>
                <w:szCs w:val="20"/>
                <w:lang w:val="cs-CZ"/>
              </w:rPr>
              <w:t>90 stopni</w:t>
            </w:r>
          </w:p>
        </w:tc>
      </w:tr>
      <w:tr w:rsidR="0010415C" w:rsidRPr="00631A48" w:rsidTr="0005322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15C" w:rsidRPr="00631A48" w:rsidRDefault="0010415C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b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  <w:lang w:val="cs-CZ"/>
              </w:rPr>
              <w:t>Pochylenie monitora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15C" w:rsidRPr="00631A48" w:rsidRDefault="0010415C" w:rsidP="006627FA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sz w:val="20"/>
                <w:szCs w:val="20"/>
                <w:lang w:val="cs-CZ"/>
              </w:rPr>
              <w:t>W zakresie góra min 25 stopni</w:t>
            </w:r>
          </w:p>
        </w:tc>
      </w:tr>
      <w:tr w:rsidR="0010415C" w:rsidRPr="00631A48" w:rsidTr="0005322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15C" w:rsidRPr="00631A48" w:rsidRDefault="0010415C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b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  <w:lang w:val="cs-CZ"/>
              </w:rPr>
              <w:t xml:space="preserve">Wydłużenie w pionie regulacja wysokości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15C" w:rsidRPr="00631A48" w:rsidRDefault="0010415C" w:rsidP="006627FA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sz w:val="20"/>
                <w:szCs w:val="20"/>
                <w:lang w:val="cs-CZ"/>
              </w:rPr>
              <w:t>Tak, min 130 mm</w:t>
            </w:r>
          </w:p>
        </w:tc>
      </w:tr>
      <w:tr w:rsidR="0010415C" w:rsidRPr="00631A48" w:rsidTr="0005322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15C" w:rsidRPr="00631A48" w:rsidRDefault="0010415C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b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  <w:lang w:val="cs-CZ"/>
              </w:rPr>
              <w:t>Powłoka powierzchni ekranu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15C" w:rsidRPr="00631A48" w:rsidRDefault="0010415C" w:rsidP="006627FA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sz w:val="20"/>
                <w:szCs w:val="20"/>
                <w:lang w:val="cs-CZ"/>
              </w:rPr>
              <w:t>Antyodblaskowa</w:t>
            </w:r>
          </w:p>
        </w:tc>
      </w:tr>
      <w:tr w:rsidR="0010415C" w:rsidRPr="00631A48" w:rsidTr="0005322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15C" w:rsidRPr="00631A48" w:rsidRDefault="0010415C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b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  <w:lang w:val="cs-CZ"/>
              </w:rPr>
              <w:t xml:space="preserve">Akcesoria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15C" w:rsidRPr="00631A48" w:rsidRDefault="0010415C" w:rsidP="006627FA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sz w:val="20"/>
                <w:szCs w:val="20"/>
                <w:lang w:val="cs-CZ"/>
              </w:rPr>
              <w:t xml:space="preserve">Kaptur monitora zapewniający 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t>właściwe i stałe środowisko do pracy z kolorem</w:t>
            </w:r>
          </w:p>
        </w:tc>
      </w:tr>
      <w:tr w:rsidR="0010415C" w:rsidRPr="00631A48" w:rsidTr="0005322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15C" w:rsidRPr="00631A48" w:rsidRDefault="0010415C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b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  <w:lang w:val="cs-CZ"/>
              </w:rPr>
              <w:t xml:space="preserve">Złącze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15C" w:rsidRPr="00631A48" w:rsidRDefault="0010415C" w:rsidP="006627FA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sz w:val="20"/>
                <w:szCs w:val="20"/>
                <w:lang w:val="cs-CZ"/>
              </w:rPr>
              <w:t>1x DVI_D</w:t>
            </w:r>
          </w:p>
          <w:p w:rsidR="0010415C" w:rsidRPr="00631A48" w:rsidRDefault="0010415C" w:rsidP="006627FA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sz w:val="20"/>
                <w:szCs w:val="20"/>
                <w:lang w:val="en-US"/>
              </w:rPr>
            </w:pPr>
            <w:r w:rsidRPr="00631A48">
              <w:rPr>
                <w:rFonts w:ascii="United Sans Rg Lt" w:hAnsi="United Sans Rg Lt"/>
                <w:sz w:val="20"/>
                <w:szCs w:val="20"/>
                <w:lang w:val="en-US"/>
              </w:rPr>
              <w:t xml:space="preserve">1x HDMI (z HDCP), </w:t>
            </w:r>
          </w:p>
          <w:p w:rsidR="0010415C" w:rsidRPr="00631A48" w:rsidRDefault="0010415C" w:rsidP="006627FA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sz w:val="20"/>
                <w:szCs w:val="20"/>
                <w:lang w:val="en-US"/>
              </w:rPr>
            </w:pPr>
            <w:r w:rsidRPr="00631A48">
              <w:rPr>
                <w:rFonts w:ascii="United Sans Rg Lt" w:hAnsi="United Sans Rg Lt"/>
                <w:sz w:val="20"/>
                <w:szCs w:val="20"/>
                <w:lang w:val="en-US"/>
              </w:rPr>
              <w:t>1x  DisplayPort (z HDCP)</w:t>
            </w:r>
          </w:p>
          <w:p w:rsidR="0010415C" w:rsidRPr="00631A48" w:rsidRDefault="0010415C" w:rsidP="006627FA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sz w:val="20"/>
                <w:szCs w:val="20"/>
                <w:lang w:val="en-US"/>
              </w:rPr>
            </w:pPr>
            <w:r w:rsidRPr="00631A48">
              <w:rPr>
                <w:rFonts w:ascii="United Sans Rg Lt" w:hAnsi="United Sans Rg Lt"/>
                <w:sz w:val="20"/>
                <w:szCs w:val="20"/>
                <w:lang w:val="en-US"/>
              </w:rPr>
              <w:t>3 x USB 3.0</w:t>
            </w:r>
          </w:p>
        </w:tc>
      </w:tr>
      <w:tr w:rsidR="0010415C" w:rsidRPr="00631A48" w:rsidTr="0005322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15C" w:rsidRPr="00631A48" w:rsidRDefault="0010415C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b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  <w:lang w:val="cs-CZ"/>
              </w:rPr>
              <w:t>Gwarancja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15C" w:rsidRPr="00631A48" w:rsidRDefault="0010415C" w:rsidP="006627FA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sz w:val="20"/>
                <w:szCs w:val="20"/>
                <w:lang w:val="cs-CZ"/>
              </w:rPr>
              <w:t>5 lat na miejscu u klienta</w:t>
            </w:r>
          </w:p>
          <w:p w:rsidR="0010415C" w:rsidRPr="00631A48" w:rsidRDefault="0010415C" w:rsidP="006627FA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sz w:val="20"/>
                <w:szCs w:val="20"/>
                <w:lang w:val="cs-CZ"/>
              </w:rPr>
              <w:t>Czas reakcji serwisu - do końca następnego dnia roboczego</w:t>
            </w:r>
          </w:p>
        </w:tc>
      </w:tr>
      <w:tr w:rsidR="0010415C" w:rsidRPr="00631A48" w:rsidTr="0005322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15C" w:rsidRPr="00631A48" w:rsidRDefault="0010415C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b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b/>
                <w:sz w:val="20"/>
                <w:szCs w:val="20"/>
                <w:lang w:val="cs-CZ"/>
              </w:rPr>
              <w:t>Inne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15C" w:rsidRPr="00631A48" w:rsidRDefault="0010415C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sz w:val="20"/>
                <w:szCs w:val="20"/>
                <w:lang w:val="pl-PL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możliwość </w:t>
            </w:r>
            <w:r w:rsidRPr="00631A48">
              <w:rPr>
                <w:rFonts w:cs="Calibri"/>
                <w:sz w:val="20"/>
                <w:szCs w:val="20"/>
              </w:rPr>
              <w:t> 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kalibracji z menu ekranowego, </w:t>
            </w:r>
            <w:r w:rsidRPr="00631A48">
              <w:rPr>
                <w:rFonts w:cs="Calibri"/>
                <w:sz w:val="20"/>
                <w:szCs w:val="20"/>
              </w:rPr>
              <w:t> 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t>kalibracja ka</w:t>
            </w:r>
            <w:r w:rsidRPr="00631A48">
              <w:rPr>
                <w:rFonts w:ascii="United Sans Rg Lt" w:hAnsi="United Sans Rg Lt" w:cs="United Sans Rg Lt"/>
                <w:sz w:val="20"/>
                <w:szCs w:val="20"/>
              </w:rPr>
              <w:t>ż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t>dego z kolor</w:t>
            </w:r>
            <w:r w:rsidRPr="00631A48">
              <w:rPr>
                <w:rFonts w:ascii="United Sans Rg Lt" w:hAnsi="United Sans Rg Lt" w:cs="United Sans Rg Lt"/>
                <w:sz w:val="20"/>
                <w:szCs w:val="20"/>
              </w:rPr>
              <w:t>ó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t>w podstawowych oddzielnie (czerwony, zielony, niebieski) w pe</w:t>
            </w:r>
            <w:r w:rsidRPr="00631A48">
              <w:rPr>
                <w:rFonts w:ascii="United Sans Rg Lt" w:hAnsi="United Sans Rg Lt" w:cs="United Sans Rg Lt"/>
                <w:sz w:val="20"/>
                <w:szCs w:val="20"/>
              </w:rPr>
              <w:t>ł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nym zakresie odcieni: 0 </w:t>
            </w:r>
            <w:r w:rsidRPr="00631A48">
              <w:rPr>
                <w:rFonts w:ascii="United Sans Rg Lt" w:hAnsi="United Sans Rg Lt" w:cs="United Sans Rg Lt"/>
                <w:sz w:val="20"/>
                <w:szCs w:val="20"/>
              </w:rPr>
              <w:t>–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 255, stabilizacja jasno</w:t>
            </w:r>
            <w:r w:rsidRPr="00631A48">
              <w:rPr>
                <w:rFonts w:ascii="United Sans Rg Lt" w:hAnsi="United Sans Rg Lt" w:cs="United Sans Rg Lt"/>
                <w:sz w:val="20"/>
                <w:szCs w:val="20"/>
              </w:rPr>
              <w:t>ść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 panelu LCD po włączeniu monitora lub po jego wyjściu z trybu czuwania jak również w długim okresie czasu zachowując parametry kalibracji monitora, </w:t>
            </w:r>
            <w:r w:rsidRPr="00631A48">
              <w:rPr>
                <w:rFonts w:cs="Calibri"/>
                <w:sz w:val="20"/>
                <w:szCs w:val="20"/>
              </w:rPr>
              <w:t> 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t>minimum 14-bitowa tablica LUT monitora,</w:t>
            </w:r>
          </w:p>
          <w:p w:rsidR="0010415C" w:rsidRPr="00631A48" w:rsidRDefault="0010415C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W trybie pracy: wybór USB, </w:t>
            </w:r>
            <w:r w:rsidRPr="00631A48">
              <w:rPr>
                <w:rFonts w:cs="Calibri"/>
                <w:sz w:val="20"/>
                <w:szCs w:val="20"/>
              </w:rPr>
              <w:t> 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t>pe</w:t>
            </w:r>
            <w:r w:rsidRPr="00631A48">
              <w:rPr>
                <w:rFonts w:ascii="United Sans Rg Lt" w:hAnsi="United Sans Rg Lt" w:cs="United Sans Rg Lt"/>
                <w:sz w:val="20"/>
                <w:szCs w:val="20"/>
              </w:rPr>
              <w:t>ł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t>ny reset ustawie</w:t>
            </w:r>
            <w:r w:rsidRPr="00631A48">
              <w:rPr>
                <w:rFonts w:ascii="United Sans Rg Lt" w:hAnsi="United Sans Rg Lt" w:cs="United Sans Rg Lt"/>
                <w:sz w:val="20"/>
                <w:szCs w:val="20"/>
              </w:rPr>
              <w:t>ń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t>; kontrola koloru; regulacja jasności; regulacja kontrastu; regulacja poziomu czerni i temperatury barwowej;</w:t>
            </w:r>
          </w:p>
          <w:p w:rsidR="0010415C" w:rsidRPr="00631A48" w:rsidRDefault="0010415C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hAnsi="United Sans Rg Lt"/>
                <w:sz w:val="20"/>
                <w:szCs w:val="20"/>
                <w:lang w:val="cs-CZ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Regulacja koloru jasność, temperatura, krzywa gamma, odcień, nasycenie,  wzmocnienie, niezależna regulacja 6 kolorów,</w:t>
            </w:r>
          </w:p>
        </w:tc>
      </w:tr>
    </w:tbl>
    <w:p w:rsidR="0010415C" w:rsidRPr="00631A48" w:rsidRDefault="0010415C" w:rsidP="00631A48">
      <w:pPr>
        <w:spacing w:line="240" w:lineRule="auto"/>
        <w:rPr>
          <w:rFonts w:ascii="United Sans Rg Lt" w:eastAsia="Calibri" w:hAnsi="United Sans Rg Lt" w:cs="Geneva"/>
          <w:sz w:val="20"/>
          <w:szCs w:val="20"/>
          <w:lang w:val="pl-PL"/>
        </w:rPr>
      </w:pPr>
    </w:p>
    <w:p w:rsidR="002D02F6" w:rsidRPr="00631A48" w:rsidRDefault="002D02F6" w:rsidP="00631A48">
      <w:pPr>
        <w:spacing w:after="0" w:line="240" w:lineRule="auto"/>
        <w:rPr>
          <w:rFonts w:ascii="United Sans Rg Lt" w:hAnsi="United Sans Rg Lt"/>
          <w:sz w:val="20"/>
          <w:szCs w:val="20"/>
        </w:rPr>
      </w:pPr>
    </w:p>
    <w:p w:rsidR="0048085F" w:rsidRPr="00631A48" w:rsidRDefault="0048085F" w:rsidP="00631A48">
      <w:pPr>
        <w:spacing w:after="0" w:line="240" w:lineRule="auto"/>
        <w:rPr>
          <w:rFonts w:ascii="United Sans Rg Lt" w:hAnsi="United Sans Rg Lt"/>
          <w:sz w:val="20"/>
          <w:szCs w:val="20"/>
        </w:rPr>
      </w:pPr>
    </w:p>
    <w:p w:rsidR="0048085F" w:rsidRPr="00631A48" w:rsidRDefault="0048085F" w:rsidP="00631A48">
      <w:pPr>
        <w:spacing w:after="0" w:line="240" w:lineRule="auto"/>
        <w:rPr>
          <w:rFonts w:ascii="United Sans Rg Lt" w:hAnsi="United Sans Rg Lt"/>
          <w:sz w:val="20"/>
          <w:szCs w:val="20"/>
        </w:rPr>
      </w:pPr>
    </w:p>
    <w:p w:rsidR="0048085F" w:rsidRPr="00631A48" w:rsidRDefault="0048085F" w:rsidP="00631A48">
      <w:pPr>
        <w:spacing w:after="0" w:line="240" w:lineRule="auto"/>
        <w:rPr>
          <w:rFonts w:ascii="United Sans Rg Lt" w:hAnsi="United Sans Rg Lt"/>
          <w:sz w:val="20"/>
          <w:szCs w:val="20"/>
        </w:rPr>
      </w:pPr>
    </w:p>
    <w:p w:rsidR="0048085F" w:rsidRPr="00631A48" w:rsidRDefault="0048085F" w:rsidP="00631A48">
      <w:pPr>
        <w:spacing w:after="0" w:line="240" w:lineRule="auto"/>
        <w:rPr>
          <w:rFonts w:ascii="United Sans Rg Lt" w:hAnsi="United Sans Rg Lt"/>
          <w:sz w:val="20"/>
          <w:szCs w:val="20"/>
        </w:rPr>
      </w:pPr>
    </w:p>
    <w:p w:rsidR="0048085F" w:rsidRPr="00631A48" w:rsidRDefault="0048085F" w:rsidP="00631A48">
      <w:pPr>
        <w:spacing w:after="0" w:line="240" w:lineRule="auto"/>
        <w:rPr>
          <w:rFonts w:ascii="United Sans Rg Lt" w:hAnsi="United Sans Rg Lt"/>
          <w:sz w:val="20"/>
          <w:szCs w:val="20"/>
        </w:rPr>
      </w:pPr>
    </w:p>
    <w:p w:rsidR="0048085F" w:rsidRDefault="0048085F" w:rsidP="00631A48">
      <w:pPr>
        <w:spacing w:after="0" w:line="240" w:lineRule="auto"/>
        <w:rPr>
          <w:rFonts w:ascii="United Sans Rg Lt" w:hAnsi="United Sans Rg Lt"/>
          <w:sz w:val="20"/>
          <w:szCs w:val="20"/>
        </w:rPr>
      </w:pPr>
    </w:p>
    <w:p w:rsidR="00631A48" w:rsidRDefault="00631A48" w:rsidP="00631A48">
      <w:pPr>
        <w:spacing w:after="0" w:line="240" w:lineRule="auto"/>
        <w:rPr>
          <w:rFonts w:ascii="United Sans Rg Lt" w:hAnsi="United Sans Rg Lt"/>
          <w:sz w:val="20"/>
          <w:szCs w:val="20"/>
        </w:rPr>
      </w:pPr>
    </w:p>
    <w:p w:rsidR="00631A48" w:rsidRDefault="00631A48" w:rsidP="00631A48">
      <w:pPr>
        <w:spacing w:after="0" w:line="240" w:lineRule="auto"/>
        <w:rPr>
          <w:rFonts w:ascii="United Sans Rg Lt" w:hAnsi="United Sans Rg Lt"/>
          <w:sz w:val="20"/>
          <w:szCs w:val="20"/>
        </w:rPr>
      </w:pPr>
    </w:p>
    <w:p w:rsidR="00631A48" w:rsidRDefault="00631A48" w:rsidP="00631A48">
      <w:pPr>
        <w:spacing w:after="0" w:line="240" w:lineRule="auto"/>
        <w:rPr>
          <w:rFonts w:ascii="United Sans Rg Lt" w:hAnsi="United Sans Rg Lt"/>
          <w:sz w:val="20"/>
          <w:szCs w:val="20"/>
        </w:rPr>
      </w:pPr>
    </w:p>
    <w:p w:rsidR="00631A48" w:rsidRDefault="00631A48" w:rsidP="00631A48">
      <w:pPr>
        <w:spacing w:after="0" w:line="240" w:lineRule="auto"/>
        <w:rPr>
          <w:rFonts w:ascii="United Sans Rg Lt" w:hAnsi="United Sans Rg Lt"/>
          <w:sz w:val="20"/>
          <w:szCs w:val="20"/>
        </w:rPr>
      </w:pPr>
    </w:p>
    <w:p w:rsidR="00631A48" w:rsidRDefault="00631A48" w:rsidP="00631A48">
      <w:pPr>
        <w:spacing w:after="0" w:line="240" w:lineRule="auto"/>
        <w:rPr>
          <w:rFonts w:ascii="United Sans Rg Lt" w:hAnsi="United Sans Rg Lt"/>
          <w:sz w:val="20"/>
          <w:szCs w:val="20"/>
        </w:rPr>
      </w:pPr>
    </w:p>
    <w:p w:rsidR="00631A48" w:rsidRDefault="00631A48" w:rsidP="00631A48">
      <w:pPr>
        <w:spacing w:after="0" w:line="240" w:lineRule="auto"/>
        <w:rPr>
          <w:rFonts w:ascii="United Sans Rg Lt" w:hAnsi="United Sans Rg Lt"/>
          <w:sz w:val="20"/>
          <w:szCs w:val="20"/>
        </w:rPr>
      </w:pPr>
    </w:p>
    <w:p w:rsidR="00631A48" w:rsidRDefault="00631A48" w:rsidP="00631A48">
      <w:pPr>
        <w:spacing w:after="0" w:line="240" w:lineRule="auto"/>
        <w:rPr>
          <w:rFonts w:ascii="United Sans Rg Lt" w:hAnsi="United Sans Rg Lt"/>
          <w:sz w:val="20"/>
          <w:szCs w:val="20"/>
        </w:rPr>
      </w:pPr>
    </w:p>
    <w:p w:rsidR="00631A48" w:rsidRDefault="00631A48" w:rsidP="00631A48">
      <w:pPr>
        <w:spacing w:after="0" w:line="240" w:lineRule="auto"/>
        <w:rPr>
          <w:rFonts w:ascii="United Sans Rg Lt" w:hAnsi="United Sans Rg Lt"/>
          <w:sz w:val="20"/>
          <w:szCs w:val="20"/>
        </w:rPr>
      </w:pPr>
    </w:p>
    <w:p w:rsidR="00631A48" w:rsidRDefault="00631A48" w:rsidP="00631A48">
      <w:pPr>
        <w:spacing w:after="0" w:line="240" w:lineRule="auto"/>
        <w:rPr>
          <w:rFonts w:ascii="United Sans Rg Lt" w:hAnsi="United Sans Rg Lt"/>
          <w:sz w:val="20"/>
          <w:szCs w:val="20"/>
        </w:rPr>
      </w:pPr>
    </w:p>
    <w:p w:rsidR="00631A48" w:rsidRPr="00631A48" w:rsidRDefault="00631A48" w:rsidP="00631A48">
      <w:pPr>
        <w:spacing w:after="0" w:line="240" w:lineRule="auto"/>
        <w:rPr>
          <w:rFonts w:ascii="United Sans Rg Lt" w:hAnsi="United Sans Rg Lt"/>
          <w:sz w:val="20"/>
          <w:szCs w:val="20"/>
        </w:rPr>
      </w:pPr>
    </w:p>
    <w:p w:rsidR="0048085F" w:rsidRDefault="0048085F" w:rsidP="00631A48">
      <w:pPr>
        <w:spacing w:after="0" w:line="240" w:lineRule="auto"/>
        <w:rPr>
          <w:rFonts w:ascii="United Sans Rg Lt" w:hAnsi="United Sans Rg Lt"/>
          <w:sz w:val="20"/>
          <w:szCs w:val="20"/>
        </w:rPr>
      </w:pPr>
    </w:p>
    <w:p w:rsidR="006627FA" w:rsidRPr="00631A48" w:rsidRDefault="006627FA" w:rsidP="00631A48">
      <w:pPr>
        <w:spacing w:after="0" w:line="240" w:lineRule="auto"/>
        <w:rPr>
          <w:rFonts w:ascii="United Sans Rg Lt" w:hAnsi="United Sans Rg Lt"/>
          <w:sz w:val="20"/>
          <w:szCs w:val="20"/>
        </w:rPr>
      </w:pPr>
    </w:p>
    <w:p w:rsidR="0048085F" w:rsidRPr="00B147AF" w:rsidRDefault="0048085F" w:rsidP="00631A4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United Sans Rg Lt" w:hAnsi="United Sans Rg Lt"/>
          <w:b/>
          <w:sz w:val="20"/>
          <w:szCs w:val="20"/>
          <w:u w:val="single"/>
        </w:rPr>
      </w:pPr>
      <w:r w:rsidRPr="00B147AF">
        <w:rPr>
          <w:rFonts w:ascii="United Sans Rg Lt" w:hAnsi="United Sans Rg Lt"/>
          <w:b/>
          <w:sz w:val="20"/>
          <w:szCs w:val="20"/>
          <w:u w:val="single"/>
        </w:rPr>
        <w:lastRenderedPageBreak/>
        <w:t>Jednostka Graficzna (PC)</w:t>
      </w:r>
    </w:p>
    <w:p w:rsidR="0048085F" w:rsidRPr="00631A48" w:rsidRDefault="0048085F" w:rsidP="00631A48">
      <w:pPr>
        <w:pStyle w:val="Akapitzlist"/>
        <w:spacing w:after="0" w:line="240" w:lineRule="auto"/>
        <w:rPr>
          <w:rFonts w:ascii="United Sans Rg Lt" w:hAnsi="United Sans Rg Lt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48085F" w:rsidRPr="00631A48" w:rsidTr="00E634A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  <w:t xml:space="preserve">Wymagane minimalne parametry techniczne </w:t>
            </w:r>
          </w:p>
        </w:tc>
      </w:tr>
      <w:tr w:rsidR="0048085F" w:rsidRPr="00631A48" w:rsidTr="00E634A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94B35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</w:pPr>
            <w:r w:rsidRPr="00694B35"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  <w:t>Typ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Komputer stacjonarny. W ofercie wymagane jest podanie modelu, symbolu oraz producenta</w:t>
            </w:r>
          </w:p>
        </w:tc>
      </w:tr>
      <w:tr w:rsidR="0048085F" w:rsidRPr="00631A48" w:rsidTr="00E634A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94B35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</w:pPr>
            <w:r w:rsidRPr="00694B35"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  <w:t>Zastosowanie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Komputer będzie wykorzystywany dla potrzeb aplikacji graficznych (pliki graficzne i video obróbka i edycja ) biurowych, aplikacji edukacyjnych, aplikacji obliczeniowych, dostępu do Internetu </w:t>
            </w:r>
          </w:p>
        </w:tc>
      </w:tr>
      <w:tr w:rsidR="0048085F" w:rsidRPr="00631A48" w:rsidTr="00E634A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85F" w:rsidRPr="00694B35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</w:pPr>
            <w:r w:rsidRPr="00694B35"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  <w:t xml:space="preserve">Procesor </w:t>
            </w:r>
          </w:p>
          <w:p w:rsidR="0048085F" w:rsidRPr="00694B35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Procesor wielordzeniowy , osiągający w teście </w:t>
            </w:r>
            <w:proofErr w:type="spellStart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PassMark</w:t>
            </w:r>
            <w:proofErr w:type="spellEnd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 CPU Mark wynik min. 23000 punktów </w:t>
            </w:r>
            <w:hyperlink r:id="rId8" w:history="1">
              <w:r w:rsidRPr="00631A48">
                <w:rPr>
                  <w:rFonts w:ascii="United Sans Rg Lt" w:eastAsia="Calibri" w:hAnsi="United Sans Rg Lt" w:cs="Geneva"/>
                  <w:color w:val="0000FF"/>
                  <w:sz w:val="20"/>
                  <w:szCs w:val="20"/>
                  <w:u w:val="single"/>
                  <w:lang w:val="pl-PL"/>
                </w:rPr>
                <w:t>https://www.cpubenchmark.net</w:t>
              </w:r>
            </w:hyperlink>
          </w:p>
        </w:tc>
      </w:tr>
      <w:tr w:rsidR="0048085F" w:rsidRPr="00631A48" w:rsidTr="00E634A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94B35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</w:pPr>
            <w:r w:rsidRPr="00694B35"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  <w:t>Pamięć operacyjna RAM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64 GB DDR4  możliwość rozbudowy do min 128 GB, min. 1 slot wolny</w:t>
            </w:r>
          </w:p>
        </w:tc>
      </w:tr>
      <w:tr w:rsidR="0048085F" w:rsidRPr="00631A48" w:rsidTr="00E634A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94B35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</w:pPr>
            <w:r w:rsidRPr="00694B35"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  <w:t>Parametry pamięci masowej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85F" w:rsidRPr="00631A48" w:rsidRDefault="0048085F" w:rsidP="00631A48">
            <w:pPr>
              <w:spacing w:after="0" w:line="240" w:lineRule="auto"/>
              <w:rPr>
                <w:rFonts w:ascii="United Sans Rg Lt" w:eastAsia="Times New Roman" w:hAnsi="United Sans Rg Lt" w:cs="Times New Roman"/>
                <w:sz w:val="20"/>
                <w:szCs w:val="20"/>
                <w:lang w:val="pl-PL" w:eastAsia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Min. 2 x Dysk 512 GB SSD , oraz dodatkowo zamontowane minimum  3 dyski  o pojemności min 4TB każdy minimum 7200 </w:t>
            </w:r>
            <w:proofErr w:type="spellStart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obr</w:t>
            </w:r>
            <w:proofErr w:type="spellEnd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/min oraz </w:t>
            </w:r>
            <w:r w:rsidRPr="00631A48">
              <w:rPr>
                <w:rFonts w:ascii="United Sans Rg Lt" w:eastAsia="Times New Roman" w:hAnsi="United Sans Rg Lt" w:cs="Times New Roman"/>
                <w:sz w:val="20"/>
                <w:szCs w:val="20"/>
                <w:lang w:val="pl-PL" w:eastAsia="pl-PL"/>
              </w:rPr>
              <w:t>cache min 256 MB</w:t>
            </w:r>
          </w:p>
        </w:tc>
      </w:tr>
      <w:tr w:rsidR="0048085F" w:rsidRPr="00631A48" w:rsidTr="00E634A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94B35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</w:pPr>
            <w:r w:rsidRPr="00694B35">
              <w:rPr>
                <w:rFonts w:ascii="United Sans Rg Lt" w:eastAsia="Calibri" w:hAnsi="United Sans Rg Lt" w:cs="Geneva"/>
                <w:b/>
                <w:bCs/>
                <w:sz w:val="20"/>
                <w:szCs w:val="20"/>
                <w:lang w:val="pl-PL"/>
              </w:rPr>
              <w:t>Wyposażenie multimedialne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bCs/>
                <w:sz w:val="20"/>
                <w:szCs w:val="20"/>
                <w:lang w:val="pl-PL"/>
              </w:rPr>
              <w:t>Min 24-bitowa Karta dźwiękowa zintegrowana z płytą główną, zgodna z High Definition</w:t>
            </w:r>
          </w:p>
        </w:tc>
      </w:tr>
      <w:tr w:rsidR="0048085F" w:rsidRPr="00631A48" w:rsidTr="00E634A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94B35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</w:pPr>
            <w:r w:rsidRPr="00694B35"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  <w:t>Karta grafiki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Pamięć Ram 8GB\GDDR6,</w:t>
            </w:r>
          </w:p>
          <w:p w:rsidR="0048085F" w:rsidRPr="00631A48" w:rsidRDefault="0048085F" w:rsidP="00631A48">
            <w:pPr>
              <w:spacing w:after="0" w:line="240" w:lineRule="auto"/>
              <w:rPr>
                <w:rFonts w:ascii="United Sans Rg Lt" w:eastAsia="Times New Roman" w:hAnsi="United Sans Rg Lt" w:cs="Times New Roman"/>
                <w:sz w:val="20"/>
                <w:szCs w:val="20"/>
                <w:lang w:val="pl-PL" w:eastAsia="pl-PL"/>
              </w:rPr>
            </w:pPr>
            <w:r w:rsidRPr="00631A48">
              <w:rPr>
                <w:rFonts w:ascii="United Sans Rg Lt" w:eastAsia="Times New Roman" w:hAnsi="United Sans Rg Lt" w:cs="Times New Roman"/>
                <w:sz w:val="20"/>
                <w:szCs w:val="20"/>
                <w:lang w:val="pl-PL" w:eastAsia="pl-PL"/>
              </w:rPr>
              <w:t>Rodzaje złączy minimum:</w:t>
            </w:r>
          </w:p>
          <w:p w:rsidR="0048085F" w:rsidRPr="00631A48" w:rsidRDefault="0048085F" w:rsidP="00631A48">
            <w:pPr>
              <w:spacing w:after="0" w:line="240" w:lineRule="auto"/>
              <w:rPr>
                <w:rFonts w:ascii="United Sans Rg Lt" w:eastAsia="Times New Roman" w:hAnsi="United Sans Rg Lt" w:cs="Times New Roman"/>
                <w:sz w:val="20"/>
                <w:szCs w:val="20"/>
                <w:lang w:val="pl-PL" w:eastAsia="pl-PL"/>
              </w:rPr>
            </w:pPr>
            <w:r w:rsidRPr="00631A48">
              <w:rPr>
                <w:rFonts w:ascii="United Sans Rg Lt" w:eastAsia="Times New Roman" w:hAnsi="United Sans Rg Lt" w:cs="Times New Roman"/>
                <w:sz w:val="20"/>
                <w:szCs w:val="20"/>
                <w:lang w:val="pl-PL" w:eastAsia="pl-PL"/>
              </w:rPr>
              <w:t>HDMI - 2 szt.</w:t>
            </w:r>
          </w:p>
          <w:p w:rsidR="0048085F" w:rsidRPr="00631A48" w:rsidRDefault="0048085F" w:rsidP="00631A48">
            <w:pPr>
              <w:spacing w:after="0" w:line="240" w:lineRule="auto"/>
              <w:rPr>
                <w:rFonts w:ascii="United Sans Rg Lt" w:eastAsia="Times New Roman" w:hAnsi="United Sans Rg Lt" w:cs="Times New Roman"/>
                <w:sz w:val="20"/>
                <w:szCs w:val="20"/>
                <w:lang w:val="pl-PL" w:eastAsia="pl-PL"/>
              </w:rPr>
            </w:pPr>
            <w:proofErr w:type="spellStart"/>
            <w:r w:rsidRPr="00631A48">
              <w:rPr>
                <w:rFonts w:ascii="United Sans Rg Lt" w:eastAsia="Times New Roman" w:hAnsi="United Sans Rg Lt" w:cs="Times New Roman"/>
                <w:sz w:val="20"/>
                <w:szCs w:val="20"/>
                <w:lang w:val="pl-PL" w:eastAsia="pl-PL"/>
              </w:rPr>
              <w:t>DisplayPort</w:t>
            </w:r>
            <w:proofErr w:type="spellEnd"/>
            <w:r w:rsidRPr="00631A48">
              <w:rPr>
                <w:rFonts w:ascii="United Sans Rg Lt" w:eastAsia="Times New Roman" w:hAnsi="United Sans Rg Lt" w:cs="Times New Roman"/>
                <w:sz w:val="20"/>
                <w:szCs w:val="20"/>
                <w:lang w:val="pl-PL" w:eastAsia="pl-PL"/>
              </w:rPr>
              <w:t xml:space="preserve"> - 2 szt.</w:t>
            </w:r>
          </w:p>
          <w:p w:rsidR="0048085F" w:rsidRPr="00631A48" w:rsidRDefault="0048085F" w:rsidP="00631A48">
            <w:pPr>
              <w:spacing w:after="0" w:line="240" w:lineRule="auto"/>
              <w:rPr>
                <w:rFonts w:ascii="United Sans Rg Lt" w:eastAsia="Times New Roman" w:hAnsi="United Sans Rg Lt" w:cs="Times New Roman"/>
                <w:sz w:val="20"/>
                <w:szCs w:val="20"/>
                <w:lang w:val="pl-PL" w:eastAsia="pl-PL"/>
              </w:rPr>
            </w:pPr>
            <w:r w:rsidRPr="00631A48">
              <w:rPr>
                <w:rFonts w:ascii="United Sans Rg Lt" w:eastAsia="Times New Roman" w:hAnsi="United Sans Rg Lt" w:cs="Times New Roman"/>
                <w:sz w:val="20"/>
                <w:szCs w:val="20"/>
                <w:lang w:val="pl-PL" w:eastAsia="pl-PL"/>
              </w:rPr>
              <w:t>USB-C - 1 szt.</w:t>
            </w:r>
          </w:p>
          <w:p w:rsidR="0048085F" w:rsidRPr="00631A48" w:rsidRDefault="0048085F" w:rsidP="00631A48">
            <w:pPr>
              <w:spacing w:after="0" w:line="240" w:lineRule="auto"/>
              <w:rPr>
                <w:rFonts w:ascii="United Sans Rg Lt" w:eastAsia="Times New Roman" w:hAnsi="United Sans Rg Lt" w:cs="Times New Roman"/>
                <w:sz w:val="20"/>
                <w:szCs w:val="20"/>
                <w:lang w:val="pl-PL" w:eastAsia="pl-PL"/>
              </w:rPr>
            </w:pPr>
            <w:r w:rsidRPr="00631A48">
              <w:rPr>
                <w:rFonts w:ascii="United Sans Rg Lt" w:eastAsia="Times New Roman" w:hAnsi="United Sans Rg Lt" w:cs="Times New Roman"/>
                <w:sz w:val="20"/>
                <w:szCs w:val="20"/>
                <w:lang w:val="pl-PL" w:eastAsia="pl-PL"/>
              </w:rPr>
              <w:t xml:space="preserve">Obsługiwane biblioteki minimum: DirectX 12 oraz </w:t>
            </w:r>
            <w:proofErr w:type="spellStart"/>
            <w:r w:rsidRPr="00631A48">
              <w:rPr>
                <w:rFonts w:ascii="United Sans Rg Lt" w:eastAsia="Times New Roman" w:hAnsi="United Sans Rg Lt" w:cs="Times New Roman"/>
                <w:sz w:val="20"/>
                <w:szCs w:val="20"/>
                <w:lang w:val="pl-PL" w:eastAsia="pl-PL"/>
              </w:rPr>
              <w:t>OpenGL</w:t>
            </w:r>
            <w:proofErr w:type="spellEnd"/>
            <w:r w:rsidRPr="00631A48">
              <w:rPr>
                <w:rFonts w:ascii="United Sans Rg Lt" w:eastAsia="Times New Roman" w:hAnsi="United Sans Rg Lt" w:cs="Times New Roman"/>
                <w:sz w:val="20"/>
                <w:szCs w:val="20"/>
                <w:lang w:val="pl-PL" w:eastAsia="pl-PL"/>
              </w:rPr>
              <w:t xml:space="preserve"> 4.6</w:t>
            </w:r>
          </w:p>
          <w:p w:rsidR="0048085F" w:rsidRPr="00631A48" w:rsidRDefault="0048085F" w:rsidP="00631A48">
            <w:pPr>
              <w:spacing w:after="0" w:line="240" w:lineRule="auto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Times New Roman"/>
                <w:sz w:val="20"/>
                <w:szCs w:val="20"/>
                <w:lang w:val="pl-PL" w:eastAsia="pl-PL"/>
              </w:rPr>
              <w:t xml:space="preserve">Rodzaj złącza 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PCI-E x16  wersja 3.0</w:t>
            </w:r>
          </w:p>
          <w:p w:rsidR="0048085F" w:rsidRPr="00631A48" w:rsidRDefault="0048085F" w:rsidP="00631A48">
            <w:pPr>
              <w:spacing w:after="0" w:line="240" w:lineRule="auto"/>
              <w:rPr>
                <w:rFonts w:ascii="United Sans Rg Lt" w:eastAsia="Times New Roman" w:hAnsi="United Sans Rg Lt" w:cs="Times New Roman"/>
                <w:sz w:val="20"/>
                <w:szCs w:val="20"/>
                <w:lang w:val="pl-PL" w:eastAsia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Karta graficzna musi osiągać w teście </w:t>
            </w:r>
            <w:proofErr w:type="spellStart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PassMark</w:t>
            </w:r>
            <w:proofErr w:type="spellEnd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 - G3D Mark minimum 18000</w:t>
            </w:r>
          </w:p>
        </w:tc>
      </w:tr>
      <w:tr w:rsidR="0048085F" w:rsidRPr="00631A48" w:rsidTr="00E634A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94B35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</w:pPr>
            <w:r w:rsidRPr="00694B35"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Dedykowana do pracy dla graficznych stacji roboczych typu Tower</w:t>
            </w:r>
          </w:p>
          <w:p w:rsidR="0048085F" w:rsidRPr="00631A48" w:rsidRDefault="0048085F" w:rsidP="00631A48">
            <w:pPr>
              <w:spacing w:after="0" w:line="240" w:lineRule="auto"/>
              <w:rPr>
                <w:rFonts w:ascii="United Sans Rg Lt" w:eastAsia="Times New Roman" w:hAnsi="United Sans Rg Lt" w:cs="Times New Roman"/>
                <w:sz w:val="20"/>
                <w:szCs w:val="20"/>
                <w:lang w:val="pl-PL" w:eastAsia="pl-PL"/>
              </w:rPr>
            </w:pPr>
            <w:r w:rsidRPr="00631A48">
              <w:rPr>
                <w:rFonts w:ascii="United Sans Rg Lt" w:eastAsia="Times New Roman" w:hAnsi="United Sans Rg Lt" w:cs="Times New Roman"/>
                <w:sz w:val="20"/>
                <w:szCs w:val="20"/>
                <w:lang w:val="pl-PL" w:eastAsia="pl-PL"/>
              </w:rPr>
              <w:t xml:space="preserve"> Uniwersalne złącze audio</w:t>
            </w:r>
          </w:p>
          <w:p w:rsidR="0048085F" w:rsidRPr="00631A48" w:rsidRDefault="0048085F" w:rsidP="00631A48">
            <w:pPr>
              <w:spacing w:after="0" w:line="240" w:lineRule="auto"/>
              <w:rPr>
                <w:rFonts w:ascii="United Sans Rg Lt" w:eastAsia="Times New Roman" w:hAnsi="United Sans Rg Lt" w:cs="Times New Roman"/>
                <w:sz w:val="20"/>
                <w:szCs w:val="20"/>
                <w:lang w:val="pl-PL" w:eastAsia="pl-PL"/>
              </w:rPr>
            </w:pPr>
            <w:r w:rsidRPr="00631A48">
              <w:rPr>
                <w:rFonts w:ascii="United Sans Rg Lt" w:eastAsia="Times New Roman" w:hAnsi="United Sans Rg Lt" w:cs="Times New Roman"/>
                <w:sz w:val="20"/>
                <w:szCs w:val="20"/>
                <w:lang w:val="pl-PL" w:eastAsia="pl-PL"/>
              </w:rPr>
              <w:t xml:space="preserve"> Liniowe wyjście audio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Minimum 4 porty USB 3.0 zlokalizowane na zewnątrz obudowy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Zintegrowany czytnik kart Pamięci minimum (SD)</w:t>
            </w:r>
          </w:p>
        </w:tc>
      </w:tr>
      <w:tr w:rsidR="0048085F" w:rsidRPr="00631A48" w:rsidTr="00E634A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94B35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</w:pPr>
            <w:r w:rsidRPr="00694B35"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  <w:t xml:space="preserve">Zasilanie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b/>
                <w:bCs/>
                <w:sz w:val="20"/>
                <w:szCs w:val="20"/>
                <w:lang w:val="pl-PL"/>
              </w:rPr>
              <w:t xml:space="preserve">Zasilacz minimum 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 800 W </w:t>
            </w:r>
          </w:p>
        </w:tc>
      </w:tr>
      <w:tr w:rsidR="0048085F" w:rsidRPr="00631A48" w:rsidTr="00E634A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94B35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</w:pPr>
            <w:r w:rsidRPr="00694B35"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  <w:t xml:space="preserve">Karta sieciowa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b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LAN 10/100/1000 </w:t>
            </w:r>
            <w:proofErr w:type="spellStart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Mbps</w:t>
            </w:r>
            <w:proofErr w:type="spellEnd"/>
          </w:p>
        </w:tc>
      </w:tr>
      <w:tr w:rsidR="0048085F" w:rsidRPr="00631A48" w:rsidTr="00E634A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94B35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</w:pPr>
            <w:r w:rsidRPr="00694B35"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  <w:t xml:space="preserve">Zgodność z systemami operacyjnymi </w:t>
            </w:r>
            <w:r w:rsidRPr="00694B35"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  <w:br/>
              <w:t>i standardami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Potwierdzenie kompatybilności komputera na daną platformę systemową (wydruk ze strony)</w:t>
            </w:r>
          </w:p>
        </w:tc>
      </w:tr>
      <w:tr w:rsidR="0048085F" w:rsidRPr="00631A48" w:rsidTr="00E634A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94B35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</w:pPr>
            <w:r w:rsidRPr="00694B35"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  <w:t>Bezpieczeństwo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Zaimplementowany w BIOS  system diagnostyczny z graficznym interfejsem użytkownika dostępny z poziomu szybkiego menu </w:t>
            </w:r>
            <w:proofErr w:type="spellStart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boot’owania</w:t>
            </w:r>
            <w:proofErr w:type="spellEnd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, umożliwiający jednoczesne przetestowanie w celu wykrycia usterki zainstalowanych komponentów w oferowanym komputerze bez konieczności uruchamiania systemu operacyjnego. System opatrzony min. o funkcjonalność :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-  test procesora [ min. cache ]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-  test pamięci,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-  test wentylatora dla procesora i dodatkowego wentylatora 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br/>
              <w:t>[w przypadku zamontowania ]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-  test dysku twardego</w:t>
            </w:r>
          </w:p>
        </w:tc>
      </w:tr>
      <w:tr w:rsidR="0048085F" w:rsidRPr="00631A48" w:rsidTr="00E634A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94B35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</w:pPr>
            <w:r w:rsidRPr="00694B35"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  <w:t>Wirtualizacja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Sprzętowe wsparcie technologii wirtualizacji realizowane łącznie w procesorze, chipsecie płyty głównej oraz w  BIOS systemu. </w:t>
            </w:r>
          </w:p>
        </w:tc>
      </w:tr>
      <w:tr w:rsidR="0048085F" w:rsidRPr="00631A48" w:rsidTr="00E634A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94B35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</w:pPr>
            <w:r w:rsidRPr="00694B35"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  <w:t>BIOS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BIOS zgodny ze specyfikacją UEFI, wyprodukowany przez producenta komputera, zawierający logo producenta komputera lub nazwę producenta komputera lub nazwę modelu oferowanego komputera.</w:t>
            </w:r>
          </w:p>
        </w:tc>
      </w:tr>
      <w:tr w:rsidR="0048085F" w:rsidRPr="00631A48" w:rsidTr="00E634A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94B35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</w:pPr>
            <w:r w:rsidRPr="00694B35"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  <w:t>Certyfikaty i standardy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31A48" w:rsidRDefault="0048085F" w:rsidP="00631A48">
            <w:pPr>
              <w:numPr>
                <w:ilvl w:val="0"/>
                <w:numId w:val="13"/>
              </w:numPr>
              <w:spacing w:after="0" w:line="240" w:lineRule="auto"/>
              <w:ind w:left="302" w:hanging="284"/>
              <w:jc w:val="both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RoHS</w:t>
            </w:r>
            <w:proofErr w:type="spellEnd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 Unii Europejskiej o eliminacji substancji niebezpiecznych w postaci oświadczenia producenta jednostki, w szczególności zgodności z normą ISO 1043-4 dla płyty głównej oraz elementów wykonanych z tworzyw sztucznych o masie powyżej 25 gram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Wymagany wpis dotyczący oferowanego komputera w  internetowym katalogu </w:t>
            </w:r>
            <w:hyperlink r:id="rId9" w:history="1">
              <w:r w:rsidRPr="00631A48">
                <w:rPr>
                  <w:rFonts w:ascii="United Sans Rg Lt" w:eastAsia="Calibri" w:hAnsi="United Sans Rg Lt" w:cs="Geneva"/>
                  <w:color w:val="0000FF"/>
                  <w:sz w:val="20"/>
                  <w:szCs w:val="20"/>
                  <w:u w:val="single"/>
                  <w:lang w:val="pl-PL"/>
                </w:rPr>
                <w:t>http://www.eu-energystar.org</w:t>
              </w:r>
            </w:hyperlink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 lub </w:t>
            </w:r>
            <w:hyperlink r:id="rId10" w:history="1">
              <w:r w:rsidRPr="00631A48">
                <w:rPr>
                  <w:rFonts w:ascii="United Sans Rg Lt" w:eastAsia="Calibri" w:hAnsi="United Sans Rg Lt" w:cs="Geneva"/>
                  <w:color w:val="0000FF"/>
                  <w:sz w:val="20"/>
                  <w:szCs w:val="20"/>
                  <w:u w:val="single"/>
                  <w:lang w:val="pl-PL"/>
                </w:rPr>
                <w:t>http://www.energystar.gov</w:t>
              </w:r>
            </w:hyperlink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 </w:t>
            </w:r>
          </w:p>
        </w:tc>
      </w:tr>
      <w:tr w:rsidR="0048085F" w:rsidRPr="00631A48" w:rsidTr="00E634A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94B35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</w:pPr>
            <w:r w:rsidRPr="00694B35"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  <w:lastRenderedPageBreak/>
              <w:t>Warunki gwarancji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31A48" w:rsidRDefault="0048085F" w:rsidP="00631A48">
            <w:pPr>
              <w:spacing w:after="0" w:line="240" w:lineRule="auto"/>
              <w:ind w:left="165" w:firstLine="12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5-letnia gwarancja producenta świadczona na miejscu u klienta.</w:t>
            </w:r>
          </w:p>
          <w:p w:rsidR="0048085F" w:rsidRPr="00631A48" w:rsidRDefault="0048085F" w:rsidP="00631A48">
            <w:pPr>
              <w:spacing w:after="0" w:line="240" w:lineRule="auto"/>
              <w:ind w:left="165" w:firstLine="12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Czas reakcji serwisu - do końca następnego dnia roboczego. </w:t>
            </w:r>
          </w:p>
          <w:p w:rsidR="0048085F" w:rsidRPr="00631A48" w:rsidRDefault="0048085F" w:rsidP="00631A48">
            <w:pPr>
              <w:spacing w:after="0" w:line="240" w:lineRule="auto"/>
              <w:ind w:left="165" w:firstLine="12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Serwis urządzeń musi być realizowany przez Producenta lub Autoryzowanego Partnera Serwisowego Producenta </w:t>
            </w:r>
          </w:p>
          <w:p w:rsidR="0048085F" w:rsidRPr="00631A48" w:rsidRDefault="0048085F" w:rsidP="00631A48">
            <w:pPr>
              <w:spacing w:after="0" w:line="240" w:lineRule="auto"/>
              <w:ind w:left="165" w:firstLine="12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W przypadku uszkodzenia dysku twardego dysk pozostaje własnością Zamawiającego </w:t>
            </w:r>
          </w:p>
        </w:tc>
      </w:tr>
      <w:tr w:rsidR="0048085F" w:rsidRPr="00631A48" w:rsidTr="00E634A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94B35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</w:pPr>
            <w:r w:rsidRPr="00694B35"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  <w:t>Wsparcie techniczne producenta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31A48" w:rsidRDefault="0048085F" w:rsidP="00631A48">
            <w:pPr>
              <w:spacing w:after="0" w:line="240" w:lineRule="auto"/>
              <w:ind w:left="165" w:firstLine="12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48085F" w:rsidRPr="00631A48" w:rsidRDefault="0048085F" w:rsidP="00631A48">
            <w:pPr>
              <w:spacing w:after="0" w:line="240" w:lineRule="auto"/>
              <w:ind w:left="165" w:firstLine="12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Dostęp do najnowszych sterowników i uaktualnień na stronie producenta zestawu realizowany poprzez podanie na dedykowanej stronie internetowej producenta numeru seryjnego lub modelu komputera </w:t>
            </w:r>
          </w:p>
        </w:tc>
      </w:tr>
      <w:tr w:rsidR="0048085F" w:rsidRPr="00631A48" w:rsidTr="00E634A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94B35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</w:pPr>
            <w:r w:rsidRPr="00694B35"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  <w:t>Wymagania dodatkowe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Zainstalowany system operacyjny w najnowszej dostępnej wersji,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>(Licencja na system operacyjny Microsoft Windows 10 Pro x64 PL lub równoważny równoważność systemu operacyjnego w zakresie minimum zgodnego z poniższym opisem)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nośnik, klucz licencyjny systemu operacyjnego (jeśli posiada) musi być zapisany trwale w BIOS i umożliwiać instalację systemu operacyjnego na podstawie dołączonego nośnika bezpośrednio z wbudowanego napędu lub zdalnie bez potrzeby ręcznego wpisywania klucza licencyjnego. Oferowany dostarczony system przy </w:t>
            </w:r>
            <w:proofErr w:type="spellStart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reinstalacji</w:t>
            </w:r>
            <w:proofErr w:type="spellEnd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 nie może wymagać aktywacji klucza licencyjnego za pośrednictwem telefonu i Internetu.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>Pełna integracja systemu  z domeną Active Directory MS Windows (posiadaną przez Zamawiającego) opartą na serwerach Windows Server 2016 Zarządzanie komputerami poprzez Zasady Grup (GPO) Active Directory MS Windows (posiadaną przez Zamawiającego).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System operacyjny dla komputerów, z graficznym interfejsem użytkownika,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System operacyjny ma pozwalać na uruchomienie i pracę z  aplikacjami użytkowanymi przez Zamawiającego, w szczególności: MS Office 2010, 2013, 2016; MS Visio 2007, 2010, 2016; oprogramowanie Adobe CS6 master </w:t>
            </w:r>
            <w:proofErr w:type="spellStart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collection</w:t>
            </w:r>
            <w:proofErr w:type="spellEnd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,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Interfejsy użytkownika dostępne w wielu językach do wyboru – w tym Polskim i Angielskim,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Zlokalizowane w języku polskim, co najmniej następujące elementy: menu, odtwarzacz multimediów, pomoc, komunikaty systemowe, 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Wbudowany system pomocy w języku polskim,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Graficzne środowisko instalacji i konfiguracji dostępne w języku polskim,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Dostępność bezpłatnych biuletynów bezpieczeństwa związanych z działaniem systemu operacyjnego,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Wbudowana zapora internetowa (firewall) dla ochrony połączeń internetowych; zintegrowana z systemem konsola do zarządzania ustawieniami zapory i regułami IP v4 i v6;  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Wbudowane mechanizmy ochrony antywirusowej i przeciw złośliwemu oprogramowaniu z zapewnionymi bezpłatnymi aktualizacjami,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Wsparcie dla większości powszechnie używanych urządzeń peryferyjnych (drukarek, urządzeń sieciowych, standardów USB, </w:t>
            </w:r>
            <w:proofErr w:type="spellStart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Plug&amp;Play</w:t>
            </w:r>
            <w:proofErr w:type="spellEnd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, Wi-Fi),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Funkcjonalność automatycznej zmiany domyślnej drukarki w zależności od sieci, do której podłączony jest komputer,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Możliwość zarządzania stacją roboczą poprzez polityki grupowe – przez politykę rozumiemy zestaw reguł definiujących lub ograniczających funkcjonalność systemu lub aplikacji,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Rozbudowane, definiowalne polityki bezpieczeństwa – polityki dla systemu operacyjnego i dla wskazanych </w:t>
            </w:r>
          </w:p>
          <w:p w:rsidR="0048085F" w:rsidRPr="00631A48" w:rsidRDefault="0048085F" w:rsidP="00631A48">
            <w:pPr>
              <w:spacing w:after="0" w:line="240" w:lineRule="auto"/>
              <w:ind w:left="302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o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aplikacji,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lastRenderedPageBreak/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Możliwość zdalnej automatycznej instalacji, konfiguracji, administrowania oraz aktualizowania systemu, zgodnie z określonymi uprawnieniami poprzez polityki grupowe,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Zabezpieczony hasłem hierarchiczny dostęp do systemu, konta i profile użytkowników zarządzane zdalnie; praca systemu w trybie ochrony kont użytkowników.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Możliwość przystosowania stanowiska dla osób niepełnosprawnych (np. słabo widzących); 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Mechanizmy logowania do domeny w oparciu o:  </w:t>
            </w:r>
          </w:p>
          <w:p w:rsidR="0048085F" w:rsidRPr="00631A48" w:rsidRDefault="0048085F" w:rsidP="00631A48">
            <w:pPr>
              <w:spacing w:after="0" w:line="240" w:lineRule="auto"/>
              <w:ind w:left="302" w:hanging="142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o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Login i hasło,  </w:t>
            </w:r>
          </w:p>
          <w:p w:rsidR="0048085F" w:rsidRPr="00631A48" w:rsidRDefault="0048085F" w:rsidP="00631A48">
            <w:pPr>
              <w:spacing w:after="0" w:line="240" w:lineRule="auto"/>
              <w:ind w:left="302" w:hanging="142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o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>Karty z certyfikatami (</w:t>
            </w:r>
            <w:proofErr w:type="spellStart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smartcard</w:t>
            </w:r>
            <w:proofErr w:type="spellEnd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),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Wsparcie do uwierzytelnienia urządzenia na bazie certyfikatu,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Wbudowane narzędzia służące do administracji, do wykonywania kopii zapasowych polityk i ich odtwarzania oraz generowania raportów z ustawień polityk;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Zdalna pomoc i współdzielenie aplikacji – możliwość zdalnego przejęcia sesji zalogowanego użytkownika celem rozwiązania problemu z komputerem,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Transakcyjny system plików pozwalający na stosowanie przydziałów (ang. </w:t>
            </w:r>
            <w:proofErr w:type="spellStart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quota</w:t>
            </w:r>
            <w:proofErr w:type="spellEnd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) na dysku dla użytkowników oraz zapewniający większą niezawodność i pozwalający tworzyć kopie zapasowe,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Zarządzanie kontami użytkowników sieci oraz urządzeniami sieciowymi tj. drukarki, modemy, woluminy dyskowe, usługi katalogowe.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Oprogramowanie dla tworzenia kopii zapasowych (Backup); automatyczne wykonywanie kopii plików z możliwością automatycznego przywrócenia wersji wcześniejszej,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Możliwość przywracania obrazu plików systemowych do uprzednio zapisanej postaci,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Identyfikacja sieci komputerowych, do których jest podłączony system operacyjny, zapamiętywanie ustawień i przypisywanie do min. 3 kategorii bezpieczeństwa (z predefiniowanymi odpowiednio do kategorii ustawieniami zapory sieciowej, udostępniania plików itp.),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Mechanizm szyfrowania dysków wewnętrznych i zewnętrznych z możliwością szyfrowania ograniczonego do danych użytkownika,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Możliwość tworzenia i przechowywania kopii zapasowych kluczy odzyskiwania do szyfrowania partycji w usługach katalogowych.  </w:t>
            </w:r>
          </w:p>
          <w:p w:rsidR="0048085F" w:rsidRPr="00631A48" w:rsidRDefault="0048085F" w:rsidP="00631A48">
            <w:pPr>
              <w:spacing w:after="0" w:line="240" w:lineRule="auto"/>
              <w:ind w:left="165" w:hanging="147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•</w:t>
            </w: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ab/>
              <w:t xml:space="preserve">Możliwość instalowania dodatkowych języków interfejsu systemu operacyjnego oraz możliwość zmiany języka bez konieczności </w:t>
            </w:r>
            <w:proofErr w:type="spellStart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reinstalacji</w:t>
            </w:r>
            <w:proofErr w:type="spellEnd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 systemu. </w:t>
            </w:r>
          </w:p>
        </w:tc>
      </w:tr>
      <w:tr w:rsidR="0048085F" w:rsidRPr="00631A48" w:rsidTr="00E634A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94B35" w:rsidRDefault="0048085F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</w:pPr>
            <w:r w:rsidRPr="00694B35">
              <w:rPr>
                <w:rFonts w:ascii="United Sans Rg Lt" w:eastAsia="Calibri" w:hAnsi="United Sans Rg Lt" w:cs="Geneva"/>
                <w:b/>
                <w:sz w:val="20"/>
                <w:szCs w:val="20"/>
                <w:lang w:val="pl-PL"/>
              </w:rPr>
              <w:lastRenderedPageBreak/>
              <w:t xml:space="preserve">Dodatkowe akcesoria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85F" w:rsidRPr="00631A48" w:rsidRDefault="0048085F" w:rsidP="00631A48">
            <w:pPr>
              <w:numPr>
                <w:ilvl w:val="0"/>
                <w:numId w:val="14"/>
              </w:numPr>
              <w:tabs>
                <w:tab w:val="clear" w:pos="360"/>
                <w:tab w:val="num" w:pos="160"/>
              </w:tabs>
              <w:spacing w:after="0" w:line="240" w:lineRule="auto"/>
              <w:ind w:left="160" w:hanging="160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Klawiatura USB w układzie polski programisty </w:t>
            </w:r>
          </w:p>
          <w:p w:rsidR="0048085F" w:rsidRPr="00631A48" w:rsidRDefault="0048085F" w:rsidP="00631A48">
            <w:pPr>
              <w:numPr>
                <w:ilvl w:val="0"/>
                <w:numId w:val="14"/>
              </w:numPr>
              <w:tabs>
                <w:tab w:val="clear" w:pos="360"/>
                <w:tab w:val="num" w:pos="160"/>
              </w:tabs>
              <w:spacing w:after="0" w:line="240" w:lineRule="auto"/>
              <w:ind w:left="160" w:hanging="160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Mysz optyczna USB z dwoma klawiszami oraz rolką (</w:t>
            </w:r>
            <w:proofErr w:type="spellStart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scroll</w:t>
            </w:r>
            <w:proofErr w:type="spellEnd"/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) </w:t>
            </w:r>
          </w:p>
          <w:p w:rsidR="0048085F" w:rsidRPr="00631A48" w:rsidRDefault="0048085F" w:rsidP="00631A48">
            <w:pPr>
              <w:numPr>
                <w:ilvl w:val="0"/>
                <w:numId w:val="14"/>
              </w:numPr>
              <w:tabs>
                <w:tab w:val="clear" w:pos="360"/>
                <w:tab w:val="num" w:pos="160"/>
              </w:tabs>
              <w:spacing w:after="0" w:line="240" w:lineRule="auto"/>
              <w:ind w:left="160" w:hanging="160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 xml:space="preserve">Napęd optyczny o prędkości min. 16x </w:t>
            </w:r>
          </w:p>
          <w:p w:rsidR="0048085F" w:rsidRPr="00631A48" w:rsidRDefault="0048085F" w:rsidP="00631A48">
            <w:pPr>
              <w:numPr>
                <w:ilvl w:val="0"/>
                <w:numId w:val="14"/>
              </w:numPr>
              <w:tabs>
                <w:tab w:val="clear" w:pos="360"/>
                <w:tab w:val="num" w:pos="160"/>
              </w:tabs>
              <w:spacing w:after="0" w:line="240" w:lineRule="auto"/>
              <w:ind w:left="160" w:hanging="160"/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Calibri" w:hAnsi="United Sans Rg Lt" w:cs="Geneva"/>
                <w:sz w:val="20"/>
                <w:szCs w:val="20"/>
                <w:lang w:val="pl-PL"/>
              </w:rPr>
              <w:t>Opakowanie musi być wykonane z materiałów podlegających powtórnemu przetworzeniu.</w:t>
            </w:r>
          </w:p>
        </w:tc>
      </w:tr>
      <w:tr w:rsidR="0048085F" w:rsidRPr="00631A48" w:rsidTr="00E634A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85F" w:rsidRPr="00694B35" w:rsidRDefault="0048085F" w:rsidP="00631A48">
            <w:pPr>
              <w:tabs>
                <w:tab w:val="left" w:pos="1560"/>
              </w:tabs>
              <w:spacing w:after="0" w:line="240" w:lineRule="auto"/>
              <w:rPr>
                <w:rFonts w:ascii="United Sans Rg Lt" w:eastAsia="Times New Roman" w:hAnsi="United Sans Rg Lt" w:cs="Geneva"/>
                <w:b/>
                <w:sz w:val="20"/>
                <w:szCs w:val="20"/>
                <w:lang w:val="pl-PL"/>
              </w:rPr>
            </w:pPr>
            <w:r w:rsidRPr="00694B35">
              <w:rPr>
                <w:rFonts w:ascii="United Sans Rg Lt" w:eastAsia="Times New Roman" w:hAnsi="United Sans Rg Lt" w:cs="Geneva"/>
                <w:b/>
                <w:sz w:val="20"/>
                <w:szCs w:val="20"/>
                <w:lang w:val="pl-PL"/>
              </w:rPr>
              <w:t>Dodatkowe oprogramowanie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Licencja na zintegrowany pakiet aplikacji biurowych w licencjonowaniu dla jednostek edukacyjnych, w którego skład ma wchodzić min.: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- edytor tekstów;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- arkusz kalkulacyjny;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- narzędzie do przygotowania i prowadzenia prezentacji;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- narzędzie do zarządzania informacją osobistą (pocztą elektroniczną, kalendarzem, kontaktami i zadaniami);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Cechy: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- pełna polska wersja językowa interfejsu użytkownika, w tym także systemu interaktywnej pomocy w języku polskim.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- powinien mieć system aktualizacji darmowych poprawek bezpieczeństwa,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przy czym komunikacja z użytkownikiem powinna odbywać się w języku polskim.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dostępność w Internecie na stronach producenta biuletynów technicznych, w tym opisów poprawek bezpieczeństwa, w języku polskim, a także telefonicznej pomocy technicznej producenta pakietu biurowego </w:t>
            </w: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lastRenderedPageBreak/>
              <w:t>świadczonej w języku polskim w dni robocze w godzinach od 8-19 – cena połączenia nie większa niż cena połączenia lokalnego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- publicznie znany cykl życia przedstawiony przez producenta dotyczący rozwoju i wsparcia technicznego – w szczególności w zakresie bezpieczeństwa co najmniej 5 lat od daty zakupu.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- możliwość dostosowania pakietu aplikacji biurowych do pracy dla osób niepełnosprawnych np. słabo widzących, zgodnie z wymogami Krajowych Ram Interoperacyjności ( WCAG 2.0 );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Edytor tekstów musi umożliwiać: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- 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 - Wstawianie oraz formatowanie tabel.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 - Wstawianie oraz formatowanie obiektów graficznych.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Wstawianie wykresów i tabel z arkusza kalkulacyjnego (wliczając tabele przestawne).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Automatyczne numerowanie rozdziałów, punktów, akapitów, tabel i rysunków.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Automatyczne tworzenie spisów treści.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Formatowanie nagłówków i stopek stron.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Śledzenie i porównywanie zmian wprowadzonych przez użytkowników w dokumencie.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Nagrywanie, tworzenie i edycję makr automatyzujących wykonywanie czynności.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Określenie układu strony (pionowa/pozioma).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Wydruk dokumentów.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Wykonywanie korespondencji seryjnej bazując na danych adresowych pochodzących z arkusza kalkulacyjnego i z narzędzia do zarządzania informacją prywatną.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- Zabezpieczenie dokumentów hasłem przed odczytem oraz przed wprowadzaniem modyfikacji.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Arkusz kalkulacyjny musi umożliwiać: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Tworzenie raportów tabelarycznych –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- Tworzenie wykresów liniowych (wraz linią trendu), słupkowych, kołowych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Tworzenie arkuszy kalkulacyjnych zawierających teksty, dane liczbowe oraz formuły przeprowadzające operacje matematyczne, logiczne, tekstowe, statystyczne oraz operacje na danych finansowych i na miarach czasu.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Tworzenie raportów z zewnętrznych źródeł danych (inne arkusze kalkulacyjne, bazy danych zgodne z ODBC, pliki tekstowe, pliki XML, </w:t>
            </w:r>
            <w:proofErr w:type="spellStart"/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webservice</w:t>
            </w:r>
            <w:proofErr w:type="spellEnd"/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)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Obsługę kostek OLAP oraz tworzenie i edycję kwerend bazodanowych i webowych.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Narzędzia wspomagające analizę statystyczną i finansową, analizę wariantową i rozwiązywanie problemów optymalizacyjnych –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Tworzenie raportów tabeli przestawnych umożliwiających dynamiczną zmianę wymiarów oraz wykresów bazujących na danych z tabeli przestawnych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Wyszukiwanie i zamianę danych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Wykonywanie analiz danych przy użyciu formatowania warunkowego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- Nazywanie komórek arkusza i odwoływanie się w formułach po takiej nazwie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Nagrywanie, tworzenie i edycję makr automatyzujących wykonywanie czynności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Formatowanie czasu, daty i wartości finansowych z polskim formatem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Zapis wielu arkuszy kalkulacyjnych w jednym pliku.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- Zabezpieczenie dokumentów hasłem przed odczytem oraz przed wprowadzaniem modyfikacji.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Narzędzie do przygotowywania i prowadzenia prezentacji musi umożliwiać: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Przygotowywanie prezentacji multimedialnych, które mogą być prezentowanie przy użyciu projektora multimedialnego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Drukowanie w formacie umożliwiającym robienie notatek –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lastRenderedPageBreak/>
              <w:t xml:space="preserve">- Zapisanie jako prezentacja tylko do odczytu.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- Nagrywanie narracji i dołączanie jej do prezentacji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Opatrywanie slajdów notatkami dla prezentera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- Umieszczanie i formatowanie tekstów, obiektów graficznych, tabel, nagrań dźwiękowych i wideo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Umieszczanie tabel i wykresów pochodzących z arkusza kalkulacyjnego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Odświeżenie wykresu znajdującego się w prezentacji po zmianie danych w źródłowym arkuszu kalkulacyjnym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- Możliwość tworzenia animacji obiektów i całych slajdów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- Prowadzenie prezentacji w trybie prezentera, gdzie slajdy są widoczne na jednym monitorze lub projektorze, a na drugim widoczne są slajdy i notatki prezentera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Narzędzie do zarządzania informacją prywatną (pocztą elektroniczną, kalendarzem, kontaktami i zadaniami) musi umożliwiać: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Pobieranie i wysyłanie poczty elektronicznej z serwera pocztowego, -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- Przechowywanie wiadomości na serwerze lub w lokalnym pliku tworzonym z zastosowaniem efektywnej kompresji danych, -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Filtrowanie niechcianej poczty elektronicznej (SPAM) oraz określanie listy zablokowanych i bezpiecznych nadawców,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- Tworzenie katalogów, pozwalających katalogować pocztę elektroniczną,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- Automatyczne grupowanie poczty o tym samym tytule,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Tworzenie reguł przenoszących automatycznie nową pocztę elektroniczną do określonych katalogów bazując na słowach zawartych w tytule, adresie nadawcy i odbiorcy,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Oflagowanie poczty elektronicznej z określeniem terminu przypomnienia, oddzielnie dla nadawcy i adresatów, 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Mechanizm ustalania liczby wiadomości, które mają być synchronizowane lokalnie,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- Zarządzanie kalendarzem, -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Udostępnianie kalendarza innym użytkownikom z możliwością określania uprawnień użytkowników,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Przeglądanie kalendarza innych użytkowników,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Zapraszanie uczestników na spotkanie, co po ich akceptacji powoduje automatyczne wprowadzenie spotkania w ich kalendarzach,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Zarządzanie listą zadań,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Zlecanie zadań innym użytkownikom, -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- Zarządzanie listą kontaktów, -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Udostępnianie listy kontaktów innym użytkownikom,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 xml:space="preserve">- Przeglądanie listy kontaktów innych użytkowników, </w:t>
            </w:r>
          </w:p>
          <w:p w:rsidR="0048085F" w:rsidRPr="00631A48" w:rsidRDefault="0048085F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  <w:lang w:val="pl-PL"/>
              </w:rPr>
              <w:t>- Możliwość przesyłania kontaktów innym użytkowników.</w:t>
            </w:r>
          </w:p>
          <w:p w:rsidR="0048085F" w:rsidRPr="00631A48" w:rsidRDefault="0048085F" w:rsidP="00631A4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/>
              </w:rPr>
            </w:pPr>
            <w:r w:rsidRPr="00631A48"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/>
              </w:rPr>
              <w:t xml:space="preserve">Zamawiający nie dopuszcza zaoferowania pakietów biurowych, programów i planów licencyjnych opartych o rozwiązania chmury oraz rozwiązań wymagających stałych opłat w okresie używania zakupionego produktu. </w:t>
            </w:r>
          </w:p>
          <w:p w:rsidR="0048085F" w:rsidRPr="00631A48" w:rsidRDefault="0048085F" w:rsidP="00631A48">
            <w:pPr>
              <w:spacing w:after="0" w:line="240" w:lineRule="auto"/>
              <w:rPr>
                <w:rFonts w:ascii="United Sans Rg Lt" w:eastAsia="Times New Roman" w:hAnsi="United Sans Rg Lt" w:cs="Arial"/>
                <w:sz w:val="20"/>
                <w:szCs w:val="20"/>
                <w:lang w:val="pl-PL" w:eastAsia="pl-PL"/>
              </w:rPr>
            </w:pPr>
            <w:r w:rsidRPr="00631A48"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  <w:lang w:val="pl-PL"/>
              </w:rPr>
              <w:t>Dla oprogramowania musi być publicznie znany cykl życia przedstawiony przez producenta systemu i dotyczący rozwoju wsparcia technicznego – w szczególności w zakresie bezpieczeństwa. Wymagane jest prawo do instalacji aktualizacji i poprawek do danej wersji oprogramowania, udostępnianych bezpłatnie przez producenta na jego stronie internetowej w okresie co najmniej 5 lat.</w:t>
            </w:r>
          </w:p>
        </w:tc>
      </w:tr>
    </w:tbl>
    <w:p w:rsidR="0048085F" w:rsidRDefault="0048085F" w:rsidP="00631A48">
      <w:pPr>
        <w:spacing w:after="200" w:line="240" w:lineRule="auto"/>
        <w:rPr>
          <w:rFonts w:ascii="United Sans Rg Lt" w:eastAsia="Calibri" w:hAnsi="United Sans Rg Lt" w:cs="Geneva"/>
          <w:sz w:val="20"/>
          <w:szCs w:val="20"/>
          <w:lang w:val="pl-PL"/>
        </w:rPr>
      </w:pPr>
    </w:p>
    <w:p w:rsidR="00694B35" w:rsidRDefault="00694B35" w:rsidP="00631A48">
      <w:pPr>
        <w:spacing w:after="200" w:line="240" w:lineRule="auto"/>
        <w:rPr>
          <w:rFonts w:ascii="United Sans Rg Lt" w:eastAsia="Calibri" w:hAnsi="United Sans Rg Lt" w:cs="Geneva"/>
          <w:sz w:val="20"/>
          <w:szCs w:val="20"/>
          <w:lang w:val="pl-PL"/>
        </w:rPr>
      </w:pPr>
    </w:p>
    <w:p w:rsidR="00694B35" w:rsidRDefault="00694B35" w:rsidP="00631A48">
      <w:pPr>
        <w:spacing w:after="200" w:line="240" w:lineRule="auto"/>
        <w:rPr>
          <w:rFonts w:ascii="United Sans Rg Lt" w:eastAsia="Calibri" w:hAnsi="United Sans Rg Lt" w:cs="Geneva"/>
          <w:sz w:val="20"/>
          <w:szCs w:val="20"/>
          <w:lang w:val="pl-PL"/>
        </w:rPr>
      </w:pPr>
    </w:p>
    <w:p w:rsidR="00694B35" w:rsidRDefault="00694B35" w:rsidP="00631A48">
      <w:pPr>
        <w:spacing w:after="200" w:line="240" w:lineRule="auto"/>
        <w:rPr>
          <w:rFonts w:ascii="United Sans Rg Lt" w:eastAsia="Calibri" w:hAnsi="United Sans Rg Lt" w:cs="Geneva"/>
          <w:sz w:val="20"/>
          <w:szCs w:val="20"/>
          <w:lang w:val="pl-PL"/>
        </w:rPr>
      </w:pPr>
    </w:p>
    <w:p w:rsidR="00694B35" w:rsidRDefault="00694B35" w:rsidP="00631A48">
      <w:pPr>
        <w:spacing w:after="200" w:line="240" w:lineRule="auto"/>
        <w:rPr>
          <w:rFonts w:ascii="United Sans Rg Lt" w:eastAsia="Calibri" w:hAnsi="United Sans Rg Lt" w:cs="Geneva"/>
          <w:sz w:val="20"/>
          <w:szCs w:val="20"/>
          <w:lang w:val="pl-PL"/>
        </w:rPr>
      </w:pPr>
    </w:p>
    <w:p w:rsidR="0048085F" w:rsidRDefault="0048085F" w:rsidP="00631A48">
      <w:pPr>
        <w:spacing w:after="0" w:line="240" w:lineRule="auto"/>
        <w:rPr>
          <w:rFonts w:ascii="United Sans Rg Lt" w:eastAsia="Calibri" w:hAnsi="United Sans Rg Lt" w:cs="Geneva"/>
          <w:sz w:val="20"/>
          <w:szCs w:val="20"/>
          <w:lang w:val="pl-PL"/>
        </w:rPr>
      </w:pPr>
    </w:p>
    <w:p w:rsidR="0073598A" w:rsidRPr="00631A48" w:rsidRDefault="0073598A" w:rsidP="00631A48">
      <w:pPr>
        <w:spacing w:after="0" w:line="240" w:lineRule="auto"/>
        <w:rPr>
          <w:rFonts w:ascii="United Sans Rg Lt" w:hAnsi="United Sans Rg Lt"/>
          <w:sz w:val="20"/>
          <w:szCs w:val="20"/>
        </w:rPr>
      </w:pPr>
    </w:p>
    <w:p w:rsidR="0048085F" w:rsidRPr="00631A48" w:rsidRDefault="0048085F" w:rsidP="00631A48">
      <w:pPr>
        <w:spacing w:after="0" w:line="240" w:lineRule="auto"/>
        <w:rPr>
          <w:rFonts w:ascii="United Sans Rg Lt" w:hAnsi="United Sans Rg Lt"/>
          <w:sz w:val="20"/>
          <w:szCs w:val="20"/>
        </w:rPr>
      </w:pPr>
    </w:p>
    <w:p w:rsidR="00524394" w:rsidRPr="00B147AF" w:rsidRDefault="00524394" w:rsidP="00631A4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United Sans Rg Lt" w:hAnsi="United Sans Rg Lt"/>
          <w:b/>
          <w:sz w:val="20"/>
          <w:szCs w:val="20"/>
          <w:u w:val="single"/>
        </w:rPr>
      </w:pPr>
      <w:r w:rsidRPr="00B147AF">
        <w:rPr>
          <w:rFonts w:ascii="United Sans Rg Lt" w:hAnsi="United Sans Rg Lt"/>
          <w:b/>
          <w:sz w:val="20"/>
          <w:szCs w:val="20"/>
          <w:u w:val="single"/>
        </w:rPr>
        <w:lastRenderedPageBreak/>
        <w:t>Komputer typu „all-in-one”</w:t>
      </w:r>
    </w:p>
    <w:p w:rsidR="00B147AF" w:rsidRPr="00631A48" w:rsidRDefault="00B147AF" w:rsidP="00B147AF">
      <w:pPr>
        <w:pStyle w:val="Akapitzlist"/>
        <w:spacing w:after="0" w:line="240" w:lineRule="auto"/>
        <w:rPr>
          <w:rFonts w:ascii="United Sans Rg Lt" w:hAnsi="United Sans Rg Lt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6363"/>
      </w:tblGrid>
      <w:tr w:rsidR="00524394" w:rsidRPr="00631A48" w:rsidTr="00524394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  <w:t>Nazwa komponentu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  <w:t xml:space="preserve">Wymagane minimalne parametry techniczne </w:t>
            </w:r>
          </w:p>
        </w:tc>
      </w:tr>
      <w:tr w:rsidR="00524394" w:rsidRPr="00631A48" w:rsidTr="00B147AF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394" w:rsidRPr="00694B35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</w:pPr>
            <w:r w:rsidRPr="00694B35"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  <w:t>Typ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>Komputer „all-in-one” – Płyta główna z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t>integrowana w obudowie z monitorem</w:t>
            </w:r>
          </w:p>
        </w:tc>
      </w:tr>
      <w:tr w:rsidR="00524394" w:rsidRPr="00631A48" w:rsidTr="00B147AF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394" w:rsidRPr="00694B35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</w:pPr>
            <w:r w:rsidRPr="00694B35"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  <w:t>Zastosowanie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</w:tr>
      <w:tr w:rsidR="00524394" w:rsidRPr="00631A48" w:rsidTr="00B147AF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394" w:rsidRPr="00694B35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</w:pPr>
            <w:r w:rsidRPr="00694B35"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  <w:t xml:space="preserve">Procesor </w:t>
            </w:r>
          </w:p>
          <w:p w:rsidR="00524394" w:rsidRPr="00694B35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>Procesor wielordzeniowy ze zintegrowaną grafiką, osiągający w teście PassMark CPU Mark wynik min. 9000 punktów dla łącznie wszystkich wątków procesora</w:t>
            </w:r>
          </w:p>
        </w:tc>
      </w:tr>
      <w:tr w:rsidR="00524394" w:rsidRPr="00631A48" w:rsidTr="00B147AF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394" w:rsidRPr="00694B35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</w:pPr>
            <w:r w:rsidRPr="00694B35"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  <w:t>Pamięć operacyjna RAM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>16GB DDR4, możliwość rozbudowy do min 32GB, min. 1 slot wolny</w:t>
            </w:r>
          </w:p>
        </w:tc>
      </w:tr>
      <w:tr w:rsidR="00524394" w:rsidRPr="00631A48" w:rsidTr="00B147AF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394" w:rsidRPr="00694B35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</w:pPr>
            <w:r w:rsidRPr="00694B35"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  <w:t>Parametry pamięci masowej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>Min. Dysk 512 GB SSD</w:t>
            </w:r>
          </w:p>
        </w:tc>
      </w:tr>
      <w:tr w:rsidR="00524394" w:rsidRPr="00631A48" w:rsidTr="00B147AF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394" w:rsidRPr="00694B35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</w:pPr>
            <w:r w:rsidRPr="00694B35">
              <w:rPr>
                <w:rFonts w:ascii="United Sans Rg Lt" w:eastAsia="Times New Roman" w:hAnsi="United Sans Rg Lt" w:cs="Geneva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Karta dźwiękowa zintegrowana z płytą główną, zgodna z High Definition, wbudowane głośniki min.2, wbudowany mikrofon</w:t>
            </w:r>
          </w:p>
        </w:tc>
      </w:tr>
      <w:tr w:rsidR="00524394" w:rsidRPr="00631A48" w:rsidTr="00B147AF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394" w:rsidRPr="00694B35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</w:pPr>
            <w:r w:rsidRPr="00694B35"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  <w:t>Wydajność grafiki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>Zintegrowana karta graficzna umożliwiająca pracę z wsparciem DirectX 11.1, OpenGL 4.0, OpenCL 1.2.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>Oferowana karta graficzna musi osiągać w teście PassMark Performance Test co najmniej wynik 1000 punktów w G3D Rating</w:t>
            </w:r>
          </w:p>
        </w:tc>
      </w:tr>
      <w:tr w:rsidR="00524394" w:rsidRPr="00631A48" w:rsidTr="00B147AF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394" w:rsidRPr="00694B35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</w:pPr>
            <w:r w:rsidRPr="00694B35"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  <w:t>Obudowa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Typu „All-in-one”.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Wyświetlacz zintegrowany z obudową o minimalnej przekątnej 23”, rozdzielczość 1920x1080.</w:t>
            </w: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br/>
              <w:t>Napęd optyczny wbudowany typu slim.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Obudowa powinna fabrycznie umożliwiać montaż min 1 szt. dysku 2,5”.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>Każdy komputer powinien być oznaczony niepowtarzalnym numerem</w:t>
            </w:r>
            <w:r w:rsidRPr="00631A4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>seryjnym umieszonym na obudowie, oraz musi by</w:t>
            </w:r>
            <w:r w:rsidRPr="00631A48">
              <w:rPr>
                <w:rFonts w:ascii="United Sans Rg Lt" w:eastAsia="Times New Roman" w:hAnsi="United Sans Rg Lt" w:cs="United Sans Rg Lt"/>
                <w:sz w:val="20"/>
                <w:szCs w:val="20"/>
              </w:rPr>
              <w:t>ć</w:t>
            </w: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 xml:space="preserve"> wpisany na sta</w:t>
            </w:r>
            <w:r w:rsidRPr="00631A48">
              <w:rPr>
                <w:rFonts w:ascii="United Sans Rg Lt" w:eastAsia="Times New Roman" w:hAnsi="United Sans Rg Lt" w:cs="United Sans Rg Lt"/>
                <w:sz w:val="20"/>
                <w:szCs w:val="20"/>
              </w:rPr>
              <w:t>ł</w:t>
            </w: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>e w BIOS.</w:t>
            </w:r>
          </w:p>
        </w:tc>
      </w:tr>
      <w:tr w:rsidR="00524394" w:rsidRPr="00631A48" w:rsidTr="00B147AF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394" w:rsidRPr="00694B35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</w:pPr>
            <w:r w:rsidRPr="00694B35">
              <w:rPr>
                <w:rFonts w:ascii="United Sans Rg Lt" w:hAnsi="United Sans Rg Lt"/>
                <w:b/>
                <w:sz w:val="20"/>
                <w:szCs w:val="20"/>
              </w:rPr>
              <w:t>Karta sieciowa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394" w:rsidRPr="00631A48" w:rsidRDefault="00524394" w:rsidP="00631A48">
            <w:pPr>
              <w:spacing w:after="0" w:line="240" w:lineRule="auto"/>
              <w:rPr>
                <w:rFonts w:ascii="United Sans Rg Lt" w:eastAsia="Times New Roman" w:hAnsi="United Sans Rg Lt" w:cs="Arial"/>
                <w:sz w:val="20"/>
                <w:szCs w:val="20"/>
                <w:lang w:eastAsia="pl-PL"/>
              </w:rPr>
            </w:pPr>
            <w:r w:rsidRPr="00631A48">
              <w:rPr>
                <w:rFonts w:ascii="United Sans Rg Lt" w:eastAsia="Times New Roman" w:hAnsi="United Sans Rg Lt" w:cs="Arial"/>
                <w:sz w:val="20"/>
                <w:szCs w:val="20"/>
                <w:lang w:eastAsia="pl-PL"/>
              </w:rPr>
              <w:t>-Zintegrowana 10/100/1000 Ethernet RJ45</w:t>
            </w:r>
          </w:p>
          <w:p w:rsidR="00524394" w:rsidRPr="00631A48" w:rsidRDefault="00524394" w:rsidP="00631A48">
            <w:pPr>
              <w:spacing w:after="0" w:line="240" w:lineRule="auto"/>
              <w:rPr>
                <w:rFonts w:ascii="United Sans Rg Lt" w:eastAsia="Times New Roman" w:hAnsi="United Sans Rg Lt" w:cs="Arial"/>
                <w:sz w:val="20"/>
                <w:szCs w:val="20"/>
                <w:lang w:eastAsia="pl-PL"/>
              </w:rPr>
            </w:pPr>
            <w:r w:rsidRPr="00631A48">
              <w:rPr>
                <w:rFonts w:ascii="United Sans Rg Lt" w:eastAsia="Times New Roman" w:hAnsi="United Sans Rg Lt" w:cs="Arial"/>
                <w:sz w:val="20"/>
                <w:szCs w:val="20"/>
                <w:lang w:eastAsia="pl-PL"/>
              </w:rPr>
              <w:t xml:space="preserve">- Wi-Fi 802.11 b/g/n </w:t>
            </w:r>
          </w:p>
          <w:p w:rsidR="00524394" w:rsidRPr="00631A48" w:rsidRDefault="00524394" w:rsidP="00631A48">
            <w:pPr>
              <w:spacing w:after="0" w:line="240" w:lineRule="auto"/>
              <w:rPr>
                <w:rFonts w:ascii="United Sans Rg Lt" w:eastAsia="Times New Roman" w:hAnsi="United Sans Rg Lt" w:cs="Arial"/>
                <w:sz w:val="20"/>
                <w:szCs w:val="20"/>
                <w:lang w:eastAsia="pl-PL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- Bluetooth</w:t>
            </w:r>
          </w:p>
        </w:tc>
      </w:tr>
      <w:tr w:rsidR="00524394" w:rsidRPr="00631A48" w:rsidTr="00B147AF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394" w:rsidRPr="00694B35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</w:pPr>
            <w:r w:rsidRPr="00694B35"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  <w:t xml:space="preserve">Porty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rPr>
                <w:rFonts w:ascii="United Sans Rg Lt" w:eastAsia="Times New Roman" w:hAnsi="United Sans Rg Lt" w:cs="Geneva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>- min. 4 x USB 3.0,</w:t>
            </w: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br/>
              <w:t>- port słuchawek i mikrofonu,</w:t>
            </w: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br/>
              <w:t>- port sieciowy RJ45,</w:t>
            </w: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br/>
              <w:t>- port video w standardzie DisplayPort</w:t>
            </w:r>
          </w:p>
          <w:p w:rsidR="00524394" w:rsidRPr="00631A48" w:rsidRDefault="00524394" w:rsidP="00631A48">
            <w:pPr>
              <w:spacing w:after="0" w:line="240" w:lineRule="auto"/>
              <w:rPr>
                <w:rFonts w:ascii="United Sans Rg Lt" w:eastAsia="Times New Roman" w:hAnsi="United Sans Rg Lt" w:cs="Arial"/>
                <w:sz w:val="20"/>
                <w:szCs w:val="20"/>
                <w:lang w:eastAsia="pl-PL"/>
              </w:rPr>
            </w:pPr>
            <w:r w:rsidRPr="00631A48">
              <w:rPr>
                <w:rFonts w:ascii="United Sans Rg Lt" w:eastAsia="Times New Roman" w:hAnsi="United Sans Rg Lt" w:cs="Arial"/>
                <w:sz w:val="20"/>
                <w:szCs w:val="20"/>
                <w:lang w:eastAsia="pl-PL"/>
              </w:rPr>
              <w:t xml:space="preserve">Wymagana ilość i rozmieszczenie (na zewnątrz obudowy </w:t>
            </w:r>
          </w:p>
          <w:p w:rsidR="00524394" w:rsidRPr="00631A48" w:rsidRDefault="00524394" w:rsidP="00631A48">
            <w:pPr>
              <w:spacing w:after="0" w:line="240" w:lineRule="auto"/>
              <w:rPr>
                <w:rFonts w:ascii="United Sans Rg Lt" w:eastAsia="Times New Roman" w:hAnsi="United Sans Rg Lt" w:cs="Arial"/>
                <w:sz w:val="20"/>
                <w:szCs w:val="20"/>
                <w:lang w:eastAsia="pl-PL"/>
              </w:rPr>
            </w:pPr>
            <w:r w:rsidRPr="00631A48">
              <w:rPr>
                <w:rFonts w:ascii="United Sans Rg Lt" w:eastAsia="Times New Roman" w:hAnsi="United Sans Rg Lt" w:cs="Arial"/>
                <w:sz w:val="20"/>
                <w:szCs w:val="20"/>
                <w:lang w:eastAsia="pl-PL"/>
              </w:rPr>
              <w:t xml:space="preserve">komputera) portów USB nie może być osiągnięta w wyniku </w:t>
            </w:r>
          </w:p>
          <w:p w:rsidR="00524394" w:rsidRPr="00631A48" w:rsidRDefault="00524394" w:rsidP="00631A48">
            <w:pPr>
              <w:spacing w:after="0" w:line="240" w:lineRule="auto"/>
              <w:rPr>
                <w:rFonts w:ascii="United Sans Rg Lt" w:eastAsia="Times New Roman" w:hAnsi="United Sans Rg Lt" w:cs="Arial"/>
                <w:sz w:val="20"/>
                <w:szCs w:val="20"/>
                <w:lang w:eastAsia="pl-PL"/>
              </w:rPr>
            </w:pPr>
            <w:r w:rsidRPr="00631A48">
              <w:rPr>
                <w:rFonts w:ascii="United Sans Rg Lt" w:eastAsia="Times New Roman" w:hAnsi="United Sans Rg Lt" w:cs="Arial"/>
                <w:sz w:val="20"/>
                <w:szCs w:val="20"/>
                <w:lang w:eastAsia="pl-PL"/>
              </w:rPr>
              <w:t>stosowania konwerterów, przejściówek itp.</w:t>
            </w:r>
          </w:p>
        </w:tc>
      </w:tr>
      <w:tr w:rsidR="00524394" w:rsidRPr="00631A48" w:rsidTr="00B147AF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394" w:rsidRPr="00694B35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</w:pPr>
            <w:r w:rsidRPr="00694B35">
              <w:rPr>
                <w:rFonts w:ascii="United Sans Rg Lt" w:hAnsi="United Sans Rg Lt"/>
                <w:b/>
                <w:sz w:val="20"/>
                <w:szCs w:val="20"/>
              </w:rPr>
              <w:t>Klawiatura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394" w:rsidRPr="00631A48" w:rsidRDefault="00524394" w:rsidP="00631A48">
            <w:pPr>
              <w:spacing w:after="0" w:line="240" w:lineRule="auto"/>
              <w:rPr>
                <w:rFonts w:ascii="United Sans Rg Lt" w:eastAsia="Times New Roman" w:hAnsi="United Sans Rg Lt" w:cs="Arial"/>
                <w:sz w:val="20"/>
                <w:szCs w:val="20"/>
                <w:lang w:eastAsia="pl-PL"/>
              </w:rPr>
            </w:pPr>
            <w:r w:rsidRPr="00631A48">
              <w:rPr>
                <w:rFonts w:ascii="United Sans Rg Lt" w:eastAsia="Times New Roman" w:hAnsi="United Sans Rg Lt" w:cs="Arial"/>
                <w:sz w:val="20"/>
                <w:szCs w:val="20"/>
                <w:lang w:eastAsia="pl-PL"/>
              </w:rPr>
              <w:t xml:space="preserve">Klawiatura bezprzewodowa w układzie QWERTY dająca możliwość </w:t>
            </w:r>
          </w:p>
          <w:p w:rsidR="00524394" w:rsidRPr="00631A48" w:rsidRDefault="00524394" w:rsidP="00631A48">
            <w:pPr>
              <w:spacing w:after="0" w:line="240" w:lineRule="auto"/>
              <w:rPr>
                <w:rFonts w:ascii="United Sans Rg Lt" w:eastAsia="Times New Roman" w:hAnsi="United Sans Rg Lt" w:cs="Arial"/>
                <w:sz w:val="20"/>
                <w:szCs w:val="20"/>
                <w:lang w:eastAsia="pl-PL"/>
              </w:rPr>
            </w:pPr>
            <w:r w:rsidRPr="00631A48">
              <w:rPr>
                <w:rFonts w:ascii="United Sans Rg Lt" w:eastAsia="Times New Roman" w:hAnsi="United Sans Rg Lt" w:cs="Arial"/>
                <w:sz w:val="20"/>
                <w:szCs w:val="20"/>
                <w:lang w:eastAsia="pl-PL"/>
              </w:rPr>
              <w:t xml:space="preserve">zastosowania układu „polski programisty” z wydzielonym </w:t>
            </w:r>
          </w:p>
          <w:p w:rsidR="00524394" w:rsidRPr="00631A48" w:rsidRDefault="00524394" w:rsidP="00631A48">
            <w:pPr>
              <w:spacing w:after="0" w:line="240" w:lineRule="auto"/>
              <w:rPr>
                <w:rFonts w:ascii="United Sans Rg Lt" w:eastAsia="Times New Roman" w:hAnsi="United Sans Rg Lt" w:cs="Arial"/>
                <w:sz w:val="20"/>
                <w:szCs w:val="20"/>
                <w:lang w:eastAsia="pl-PL"/>
              </w:rPr>
            </w:pPr>
            <w:r w:rsidRPr="00631A48">
              <w:rPr>
                <w:rFonts w:ascii="United Sans Rg Lt" w:eastAsia="Times New Roman" w:hAnsi="United Sans Rg Lt" w:cs="Arial"/>
                <w:sz w:val="20"/>
                <w:szCs w:val="20"/>
                <w:lang w:eastAsia="pl-PL"/>
              </w:rPr>
              <w:t>blokiem klawiszy numerycznych</w:t>
            </w:r>
          </w:p>
        </w:tc>
      </w:tr>
      <w:tr w:rsidR="00524394" w:rsidRPr="00631A48" w:rsidTr="00B147AF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394" w:rsidRPr="00694B35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hAnsi="United Sans Rg Lt"/>
                <w:b/>
                <w:sz w:val="20"/>
                <w:szCs w:val="20"/>
              </w:rPr>
            </w:pPr>
            <w:r w:rsidRPr="00694B35">
              <w:rPr>
                <w:rFonts w:ascii="United Sans Rg Lt" w:hAnsi="United Sans Rg Lt"/>
                <w:b/>
                <w:sz w:val="20"/>
                <w:szCs w:val="20"/>
              </w:rPr>
              <w:t>Mysz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394" w:rsidRPr="00631A48" w:rsidRDefault="00524394" w:rsidP="00631A48">
            <w:pPr>
              <w:spacing w:after="0" w:line="240" w:lineRule="auto"/>
              <w:rPr>
                <w:rFonts w:ascii="United Sans Rg Lt" w:eastAsia="Times New Roman" w:hAnsi="United Sans Rg Lt" w:cs="Arial"/>
                <w:sz w:val="20"/>
                <w:szCs w:val="20"/>
                <w:lang w:eastAsia="pl-PL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Mysz optyczna bezprzewodowa dwuprzyciskowa z rolką (scroll)</w:t>
            </w:r>
          </w:p>
        </w:tc>
      </w:tr>
      <w:tr w:rsidR="00524394" w:rsidRPr="00631A48" w:rsidTr="00B147AF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394" w:rsidRPr="00694B35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</w:pPr>
            <w:r w:rsidRPr="00694B35"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  <w:t>BIOS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>BIOS zgodny ze specyfikacją UEFI, wyprodukowany przez producenta komputera, zawierający logo producenta komputera lub nazwę producenta komputera lub nazwę modelu oferowanego komputera.</w:t>
            </w:r>
          </w:p>
        </w:tc>
      </w:tr>
      <w:tr w:rsidR="00524394" w:rsidRPr="00631A48" w:rsidTr="00B147AF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394" w:rsidRPr="00694B35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</w:pPr>
            <w:r w:rsidRPr="00694B35"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394" w:rsidRPr="00631A48" w:rsidRDefault="00524394" w:rsidP="00631A48">
            <w:pPr>
              <w:spacing w:after="0" w:line="240" w:lineRule="auto"/>
              <w:ind w:left="10"/>
              <w:jc w:val="both"/>
              <w:rPr>
                <w:rFonts w:ascii="United Sans Rg Lt" w:eastAsia="Times New Roman" w:hAnsi="United Sans Rg Lt" w:cs="Geneva"/>
                <w:strike/>
                <w:color w:val="FF0000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>Potwierdzenie spełnienia kryteriów środowiskowych, w tym zgodności z dyrektywą RoHS Unii Europejskiej o eliminacji substancji niebezpiecznych w postaci oświadczenia producenta jednostki w szczególności zgodności z normą ISO 1043-4 dla płyty głównej oraz elementów wykonanych z tworzyw sztucznych o masie powyżej 25 gram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 xml:space="preserve">Wymagany wpis dotyczący oferowanego komputera w  internetowym katalogu </w:t>
            </w:r>
            <w:hyperlink r:id="rId11" w:history="1">
              <w:r w:rsidRPr="00631A48">
                <w:rPr>
                  <w:rStyle w:val="Hipercze"/>
                  <w:rFonts w:ascii="United Sans Rg Lt" w:eastAsia="Times New Roman" w:hAnsi="United Sans Rg Lt" w:cs="Geneva"/>
                  <w:color w:val="0000FF"/>
                  <w:sz w:val="20"/>
                  <w:szCs w:val="20"/>
                </w:rPr>
                <w:t>http://www.eu-energystar.org</w:t>
              </w:r>
            </w:hyperlink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 xml:space="preserve"> lub </w:t>
            </w:r>
            <w:hyperlink r:id="rId12" w:history="1">
              <w:r w:rsidRPr="00631A48">
                <w:rPr>
                  <w:rStyle w:val="Hipercze"/>
                  <w:rFonts w:ascii="United Sans Rg Lt" w:eastAsia="Times New Roman" w:hAnsi="United Sans Rg Lt" w:cs="Geneva"/>
                  <w:color w:val="0000FF"/>
                  <w:sz w:val="20"/>
                  <w:szCs w:val="20"/>
                </w:rPr>
                <w:t>http://www.energystar.gov</w:t>
              </w:r>
            </w:hyperlink>
          </w:p>
        </w:tc>
      </w:tr>
      <w:tr w:rsidR="00524394" w:rsidRPr="00631A48" w:rsidTr="00B147AF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394" w:rsidRPr="00694B35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</w:pPr>
            <w:r w:rsidRPr="00694B35"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  <w:t>Warunki gwarancji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394" w:rsidRPr="00631A48" w:rsidRDefault="00524394" w:rsidP="00631A48">
            <w:pPr>
              <w:spacing w:after="0" w:line="240" w:lineRule="auto"/>
              <w:ind w:left="165" w:firstLine="12"/>
              <w:rPr>
                <w:rFonts w:ascii="United Sans Rg Lt" w:eastAsia="Times New Roman" w:hAnsi="United Sans Rg Lt" w:cs="Geneva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>5-letnia gwarancja producenta świadczona na miejscu u klienta.</w:t>
            </w:r>
          </w:p>
          <w:p w:rsidR="00524394" w:rsidRPr="00631A48" w:rsidRDefault="00524394" w:rsidP="00631A48">
            <w:pPr>
              <w:spacing w:after="0" w:line="240" w:lineRule="auto"/>
              <w:ind w:left="165" w:firstLine="12"/>
              <w:rPr>
                <w:rFonts w:ascii="United Sans Rg Lt" w:eastAsia="Times New Roman" w:hAnsi="United Sans Rg Lt" w:cs="Geneva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 xml:space="preserve">Dysk twardy w przypadku awarii pozostaje własnością zamawiającego </w:t>
            </w:r>
          </w:p>
          <w:p w:rsidR="00524394" w:rsidRPr="00631A48" w:rsidRDefault="00524394" w:rsidP="00631A48">
            <w:pPr>
              <w:spacing w:after="0" w:line="240" w:lineRule="auto"/>
              <w:ind w:left="165" w:firstLine="12"/>
              <w:rPr>
                <w:rFonts w:ascii="United Sans Rg Lt" w:eastAsia="Times New Roman" w:hAnsi="United Sans Rg Lt" w:cs="Geneva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 xml:space="preserve">Czas reakcji serwisu - do końca następnego dnia roboczego. </w:t>
            </w:r>
          </w:p>
          <w:p w:rsidR="00524394" w:rsidRPr="00631A48" w:rsidRDefault="00524394" w:rsidP="00631A48">
            <w:pPr>
              <w:spacing w:after="0" w:line="240" w:lineRule="auto"/>
              <w:ind w:left="165" w:firstLine="12"/>
              <w:rPr>
                <w:rFonts w:ascii="United Sans Rg Lt" w:eastAsia="Times New Roman" w:hAnsi="United Sans Rg Lt" w:cs="Geneva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>Serwis urządzeń musi być realizowany przez Producenta lub Autoryzowanego Partnera Serwisowego Producenta</w:t>
            </w:r>
          </w:p>
        </w:tc>
      </w:tr>
      <w:tr w:rsidR="00524394" w:rsidRPr="00631A48" w:rsidTr="00B147AF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394" w:rsidRPr="00694B35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</w:pPr>
            <w:r w:rsidRPr="00694B35"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  <w:lastRenderedPageBreak/>
              <w:t>Wsparcie techniczne producenta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394" w:rsidRPr="00631A48" w:rsidRDefault="00524394" w:rsidP="00631A48">
            <w:pPr>
              <w:spacing w:after="0" w:line="240" w:lineRule="auto"/>
              <w:ind w:left="165" w:firstLine="12"/>
              <w:rPr>
                <w:rFonts w:ascii="United Sans Rg Lt" w:eastAsia="Times New Roman" w:hAnsi="United Sans Rg Lt" w:cs="Geneva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524394" w:rsidRPr="00631A48" w:rsidRDefault="00524394" w:rsidP="00631A48">
            <w:pPr>
              <w:spacing w:after="0" w:line="240" w:lineRule="auto"/>
              <w:ind w:left="165" w:firstLine="12"/>
              <w:rPr>
                <w:rFonts w:ascii="United Sans Rg Lt" w:eastAsia="Times New Roman" w:hAnsi="United Sans Rg Lt" w:cs="Geneva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</w:t>
            </w:r>
          </w:p>
        </w:tc>
      </w:tr>
      <w:tr w:rsidR="00524394" w:rsidRPr="00631A48" w:rsidTr="00B147AF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394" w:rsidRPr="00694B35" w:rsidRDefault="00524394" w:rsidP="00631A48">
            <w:pPr>
              <w:tabs>
                <w:tab w:val="left" w:pos="1560"/>
              </w:tabs>
              <w:spacing w:after="0" w:line="240" w:lineRule="auto"/>
              <w:ind w:left="10"/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</w:pPr>
            <w:r w:rsidRPr="00694B35"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  <w:t>Wymagania dodatkowe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394" w:rsidRPr="00631A48" w:rsidRDefault="00524394" w:rsidP="00631A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02" w:hanging="284"/>
              <w:rPr>
                <w:rFonts w:ascii="United Sans Rg Lt" w:eastAsia="Times New Roman" w:hAnsi="United Sans Rg Lt" w:cs="Geneva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 xml:space="preserve">Zainstalowany system operacyjny w najnowszej dostępnej wersji, </w:t>
            </w:r>
          </w:p>
          <w:p w:rsidR="00524394" w:rsidRPr="00631A48" w:rsidRDefault="00524394" w:rsidP="00631A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02" w:hanging="284"/>
              <w:rPr>
                <w:rFonts w:ascii="United Sans Rg Lt" w:eastAsia="Times New Roman" w:hAnsi="United Sans Rg Lt" w:cs="Geneva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>(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>Licencja na system operacyjny M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t>icrosoft Windows 10 Pro x64 PL lub równoważny równoważność systemu operacyjnego w zakresie minimum zgodnego z poniższym opisem)</w:t>
            </w:r>
          </w:p>
          <w:p w:rsidR="00524394" w:rsidRPr="00631A48" w:rsidRDefault="00524394" w:rsidP="00631A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02" w:hanging="284"/>
              <w:rPr>
                <w:rFonts w:ascii="United Sans Rg Lt" w:eastAsia="Times New Roman" w:hAnsi="United Sans Rg Lt" w:cs="Geneva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>nośnik, klucz licencyjny systemu operacyjnego (jeśli posiada) musi być zapisany trwale w BIOS i umożliwiać instalację systemu operacyjnego na podstawie dołączonego nośnika bezpośrednio z wbudowanego napędu lub zdalnie bez potrzeby ręcznego wpisywania klucza licencyjnego. Oferowany dostarczony system przy reinstalacji nie może wymagać aktywacji klucza licencyjnego za pośrednictwem telefonu i Internetu.</w:t>
            </w:r>
          </w:p>
          <w:p w:rsidR="00524394" w:rsidRPr="00631A48" w:rsidRDefault="00524394" w:rsidP="00631A4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02" w:hanging="284"/>
              <w:rPr>
                <w:rFonts w:ascii="United Sans Rg Lt" w:eastAsia="Times New Roman" w:hAnsi="United Sans Rg Lt" w:cs="Geneva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sz w:val="20"/>
                <w:szCs w:val="20"/>
              </w:rPr>
              <w:t>Pełna integracja systemu  z domeną Active Directory MS Windows (posiadaną przez Zamawiającego) opartą na serwerach Windows Server 2016 Zarządzanie komputerami poprzez Zasady Grup (GPO) Active Directory MS Windows (posiadaną przez Zamawiającego).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25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System operacyjny dla komputerów, z graficznym interfejsem użytkownika,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28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System operacyjny ma pozwalać na uruchomienie i pracę z  aplikacjami użytkowanymi przez Zamawiające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go, 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t>w szczególności: MS Office 20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10, 2013, 2016; MS Visio 2007, 2010, 2016; oprogramowanie Adobe CS6 master collection,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Interfejsy użytkownika dostępne w wielu językach do wyboru –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w tym Polskim i Angielskim, 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34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Zlokalizowane w języku polskim, co najmniej następujące elementy: menu, odtwarzacz multimediów, pomoc, 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komunikaty systemowe,  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Wbudowany system pomocy w języku polskim,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Graficzne środowisko instalacji i konfiguracji dostępne w języku polskim, 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e, 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Dostępność bezpłatnych biuletynów bezpieczeństwa związanych z działaniem systemu operacyjnego, 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Wbudowana zapora internetowa 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(firewall) dla ochrony połączeń internetowych; zintegrowana z systemem konsola do zarządzania ustawieniami zapory i regułami IP v4 i v6;   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Wbudowane mechanizmy ochrony antywirusowej i przeciw złośliwemu oprogramowaniu z zapewnionymi bezpłatnymi aktualiza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cjami, 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Wsparcie dla większości powszechnie używanych urządzeń peryferyjnych (drukarek, urządzeń sieciowych, standardów USB, Plug&amp;Play, Wi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-Fi), 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Funkcjonalność automatycznej zmiany domyślnej drukarki w zależności od sieci, do której podłączony jest 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komputer, 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Możliwość zarządzania stacją roboczą poprzez polityki grupowe –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przez politykę rozumiemy zestaw reguł definiujących lub ograniczających funkcjonalność systemu lub aplikacji, 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Rozbudowane, definiowalne polityki bezpieczeństwa –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polityki dla systemu operacyjnego i dla wskazanych </w:t>
            </w:r>
          </w:p>
          <w:p w:rsidR="00524394" w:rsidRPr="00631A48" w:rsidRDefault="00524394" w:rsidP="00631A48">
            <w:pPr>
              <w:pStyle w:val="Akapitzlist"/>
              <w:numPr>
                <w:ilvl w:val="1"/>
                <w:numId w:val="15"/>
              </w:numPr>
              <w:spacing w:after="0" w:line="240" w:lineRule="auto"/>
              <w:ind w:left="302" w:hanging="284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lastRenderedPageBreak/>
              <w:t xml:space="preserve">aplikacji, 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Możliwość zdalnej automatycznej instalacji, konfiguracji, administrowania oraz aktualizowania systemu, zgodnie z określonymi uprawnieniami poprzez polityki grupowe, 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Możliwość przystosowania stanowiska dla osób niepełnosprawnych (np. słabo widzących);  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Mechanizmy logowania do domeny w oparciu o:  </w:t>
            </w:r>
          </w:p>
          <w:p w:rsidR="00524394" w:rsidRPr="00631A48" w:rsidRDefault="00524394" w:rsidP="00631A48">
            <w:pPr>
              <w:numPr>
                <w:ilvl w:val="1"/>
                <w:numId w:val="15"/>
              </w:numPr>
              <w:spacing w:after="0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Login i hasło, 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</w:t>
            </w:r>
          </w:p>
          <w:p w:rsidR="00524394" w:rsidRPr="00631A48" w:rsidRDefault="00524394" w:rsidP="00631A48">
            <w:pPr>
              <w:numPr>
                <w:ilvl w:val="1"/>
                <w:numId w:val="15"/>
              </w:numPr>
              <w:spacing w:after="0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Karty z certyfikatami (smartcard), 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Wsparcie do uwierzytelnienia urządzenia na bazie certyfikatu, 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Wbudowane narzędzia służące do administracji, do wykonywania kopii zapasowych polit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yk i ich odtwarzania 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oraz generowania raportów z ustawień polityk; 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Zdalna pomoc i współdzielenie aplikacji –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możliwość zdalnego przejęcia sesji zalogowanego użytkownika celem rozwiązania problemu z komputerem, 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>Transakcyjny system plików pozwalający na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stosowanie przydziałów (ang. quota) na dysku dla użytkowników oraz zapewniający większą niezawodność i pozwalający tworzyć kopie zapasowe, 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Zarządzanie kontami użytkowników sieci oraz urządzeniami sieciowymi tj. drukarki, modemy, woluminy dyskowe, usługi 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katalogowe.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138" w:line="240" w:lineRule="auto"/>
              <w:ind w:left="302" w:hanging="284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Oprogramowanie dla tworzenia kopii zapasowych (Backup); automatyczne wykonywanie kopii plików z możliwością automatycznego przywrócenia wersji wcześniejszej, 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302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Możliwość przywracania obrazu plików systemowych do uprzednio zapisanej postaci, 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302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>Ide</w:t>
            </w:r>
            <w:r w:rsidRPr="00631A48">
              <w:rPr>
                <w:rFonts w:ascii="United Sans Rg Lt" w:hAnsi="United Sans Rg Lt"/>
                <w:sz w:val="20"/>
                <w:szCs w:val="20"/>
              </w:rPr>
              <w:t>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302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Mechanizm szyfrowania dysków wewnętrznych i zewnętrznych z możliwością szyfrowania ograniczonego do danych użytkownika, 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302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Możliwość tworzenia i przechowywania kopii zapasowych kluczy odzyskiwania do szyfrowania partycji w usługach katalogowych. 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</w:t>
            </w:r>
          </w:p>
          <w:p w:rsidR="00524394" w:rsidRPr="00631A48" w:rsidRDefault="00524394" w:rsidP="00631A48">
            <w:pPr>
              <w:numPr>
                <w:ilvl w:val="0"/>
                <w:numId w:val="15"/>
              </w:numPr>
              <w:spacing w:after="0" w:line="240" w:lineRule="auto"/>
              <w:ind w:left="302" w:hanging="302"/>
              <w:jc w:val="both"/>
              <w:rPr>
                <w:rFonts w:ascii="United Sans Rg Lt" w:hAnsi="United Sans Rg Lt"/>
                <w:sz w:val="20"/>
                <w:szCs w:val="20"/>
              </w:rPr>
            </w:pPr>
            <w:r w:rsidRPr="00631A48">
              <w:rPr>
                <w:rFonts w:ascii="United Sans Rg Lt" w:hAnsi="United Sans Rg Lt"/>
                <w:sz w:val="20"/>
                <w:szCs w:val="20"/>
              </w:rPr>
              <w:t xml:space="preserve">Możliwość instalowania dodatkowych języków interfejsu systemu operacyjnego oraz możliwość zmiany języka bez konieczności reinstalacji systemu. </w:t>
            </w:r>
            <w:r w:rsidRPr="00631A48">
              <w:rPr>
                <w:rFonts w:ascii="United Sans Rg Lt" w:eastAsia="Calibri" w:hAnsi="United Sans Rg Lt" w:cs="Calibri"/>
                <w:sz w:val="20"/>
                <w:szCs w:val="20"/>
              </w:rPr>
              <w:t xml:space="preserve">  </w:t>
            </w:r>
          </w:p>
        </w:tc>
      </w:tr>
      <w:tr w:rsidR="00524394" w:rsidRPr="00631A48" w:rsidTr="00B147AF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394" w:rsidRPr="00694B35" w:rsidRDefault="00524394" w:rsidP="00631A48">
            <w:pPr>
              <w:tabs>
                <w:tab w:val="left" w:pos="1560"/>
              </w:tabs>
              <w:spacing w:after="0" w:line="240" w:lineRule="auto"/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</w:pPr>
            <w:r w:rsidRPr="00694B35">
              <w:rPr>
                <w:rFonts w:ascii="United Sans Rg Lt" w:eastAsia="Times New Roman" w:hAnsi="United Sans Rg Lt" w:cs="Geneva"/>
                <w:b/>
                <w:sz w:val="20"/>
                <w:szCs w:val="20"/>
              </w:rPr>
              <w:lastRenderedPageBreak/>
              <w:t>Dodatkowe oprogramowanie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Licencja na zintegrowany pakiet aplikacji biurowych w licencjonowaniu dla jednostek edukacyjnych, w którego skład ma wchodzić min.: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- edytor tekstów;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- arkusz kalkulacyjny;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- narzędzie do przygotowania i prowadzenia prezentacji;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- narzędzie do zarządzania informacją osobistą (pocztą elektroniczną, kalendarzem, kontaktami i zadaniami);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Cechy: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- pełna polska wersja językowa interfejsu użytkownika, w tym także systemu interaktywnej pomocy w języku polskim.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- powinien mieć system aktualizacji darmowych poprawek bezpieczeństwa,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przy czym komunikacja z użytkownikiem powinna odbywać się w języku polskim.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dostępność w Internecie na stronach producenta biuletynów technicznych, w tym opisów poprawek bezpieczeństwa, w języku polskim, a także telefonicznej pomocy technicznej producenta pakietu biurowego </w:t>
            </w: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lastRenderedPageBreak/>
              <w:t>świadczonej w języku polskim w dni robocze w godzinach od 8-19 – cena połączenia nie większa niż cena połączenia lokalnego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- publicznie znany cykl życia przedstawiony przez producenta dotyczący rozwoju i wsparcia technicznego – w szczególności w zakresie bezpieczeństwa co najmniej 5 lat od daty zakupu.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- możliwość dostosowania pakietu aplikacji biurowych do pracy dla osób niepełnosprawnych np. słabo widzących, zgodnie z wymogami Krajowych Ram Interoperacyjności ( WCAG 2.0 );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Edytor tekstów musi umożliwiać: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- 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 - Wstawianie oraz formatowanie tabel.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 - Wstawianie oraz formatowanie obiektów graficznych.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Wstawianie wykresów i tabel z arkusza kalkulacyjnego (wliczając tabele przestawne).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Automatyczne numerowanie rozdziałów, punktów, akapitów, tabel i rysunków.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Automatyczne tworzenie spisów treści.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Formatowanie nagłówków i stopek stron.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Śledzenie i porównywanie zmian wprowadzonych przez użytkowników w dokumencie.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Nagrywanie, tworzenie i edycję makr automatyzujących wykonywanie czynności.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Określenie układu strony (pionowa/pozioma).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Wydruk dokumentów.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Wykonywanie korespondencji seryjnej bazując na danych adresowych pochodzących z arkusza kalkulacyjnego i z narzędzia do zarządzania informacją prywatną.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- Zabezpieczenie dokumentów hasłem przed odczytem oraz przed wprowadzaniem modyfikacji.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Arkusz kalkulacyjny musi umożliwiać: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Tworzenie raportów tabelarycznych –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- Tworzenie wykresów liniowych (wraz linią</w:t>
            </w:r>
            <w:r w:rsidR="00B147AF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 trendu), słupkowych, kołowych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Tworzenie arkuszy kalkulacyjnych zawierających teksty, dane liczbowe oraz formuły przeprowadzające operacje matematyczne, logiczne, tekstowe, statystyczne oraz operacje na danych finansowych i na miarach czasu.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Tworzenie raportów z zewnętrznych źródeł danych (inne arkusze kalkulacyjne, bazy danych zgodne z ODBC, pliki tekstowe, pliki XML, webservice)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Obsługę kostek OLAP oraz tworzenie i edycję kwerend bazodanowych i webowych.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Narzędzia wspomagające analizę statystyczną i finansową, analizę wariantową i rozwiązywanie problemów optymalizacyjnych –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Tworzenie raportów tabeli przestawnych umożliwiających dynamiczną zmianę wymiarów oraz wykresów bazujących na danych z tabeli przestawnych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Wyszukiwanie i zamianę danych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Wykonywanie analiz danych przy użyciu formatowania warunkowego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- Nazywanie komórek arkusza i odwoływanie się w formułach po takiej nazwie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Nagrywanie, tworzenie i edycję makr automatyzujących wykonywanie czynności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Formatowanie czasu, daty i wartości finansowych z polskim formatem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Zapis wielu arkuszy kalkulacyjnych w jednym pliku.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- Zabezpieczenie dokumentów hasłem przed odczytem oraz przed wprowadzaniem modyfikacji.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Narzędzie do przygotowywania i prowadzenia prezentacji musi umożliwiać: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Przygotowywanie prezentacji multimedialnych, które mogą być prezentowanie przy użyciu projektora multimedialnego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lastRenderedPageBreak/>
              <w:t xml:space="preserve">- Drukowanie w formacie umożliwiającym robienie notatek –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Zapisanie jako prezentacja tylko do odczytu.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- Nagrywanie narracji i dołączanie jej do prezentacji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Opatrywanie slajdów notatkami dla prezentera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- Umieszczanie i formatowanie tekstów, obiektów graficznych, tabel, nagrań dźwiękowych i wideo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Umieszczanie tabel i wykresów pochodzących z arkusza kalkulacyjnego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Odświeżenie wykresu znajdującego się w prezentacji po zmianie danych w źródłowym arkuszu kalkulacyjnym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- Możliwość tworzenia animacji obiektów i całych slajdów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- Prowadzenie prezentacji w trybie prezentera, gdzie slajdy są widoczne na jednym monitorze lub projektorze, a na drugim widoczne są slajdy i notatki prezentera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Narzędzie do zarządzania informacją prywatną (pocztą elektroniczną, kalendarzem, kontaktami i zadaniami) musi umożliwiać: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Pobieranie i wysyłanie poczty elektronicznej z serwera pocztowego, -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- Przechowywanie wiadomości na serwerze lub w lokalnym pliku tworzonym z zastosowaniem efektywnej kompresji danych, -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Filtrowanie niechcianej poczty elektronicznej (SPAM) oraz określanie listy zablokowanych i bezpiecznych nadawców,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- Tworzenie katalogów, pozwalających kat</w:t>
            </w:r>
            <w:r w:rsidR="00B147AF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alogować pocztę elektroniczną,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- Automatyczne grupowanie poczty o tym samym tytule,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Tworzenie reguł przenoszących automatycznie nową pocztę elektroniczną do określonych katalogów bazując na słowach zawartych w tytule, adresie nadawcy i odbiorcy,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Oflagowanie poczty elektronicznej z określeniem terminu przypomnienia, oddzielnie dla nadawcy i adresatów, 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Mechanizm ustalania liczby wiadomości, które mają być synchronizowane lokalnie,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- Zarządzanie kalendarzem, -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Udostępnianie kalendarza innym użytkownikom z możliwością określania uprawnień użytkowników,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Przeglądanie kalendarza innych użytkowników,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Zapraszanie uczestników na spotkanie, co po ich akceptacji powoduje automatyczne wprowadzenie spotkania w ich kalendarzach,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Zarządzanie listą zadań,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Zlecanie zadań innym użytkownikom, -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- Zarządzanie listą kontaktów, -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Udostępnianie listy kontaktów innym użytkownikom,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 xml:space="preserve">- Przeglądanie listy kontaktów innych użytkowników, </w:t>
            </w:r>
          </w:p>
          <w:p w:rsidR="00524394" w:rsidRPr="00631A48" w:rsidRDefault="00524394" w:rsidP="00631A48">
            <w:pPr>
              <w:tabs>
                <w:tab w:val="left" w:pos="1560"/>
              </w:tabs>
              <w:spacing w:after="0" w:line="240" w:lineRule="auto"/>
              <w:ind w:left="11" w:hanging="11"/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Geneva"/>
                <w:bCs/>
                <w:sz w:val="20"/>
                <w:szCs w:val="20"/>
              </w:rPr>
              <w:t>- Możliwość przesyłania kontaktów innym użytkowników.</w:t>
            </w:r>
          </w:p>
          <w:p w:rsidR="00524394" w:rsidRPr="00631A48" w:rsidRDefault="00524394" w:rsidP="00631A4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</w:rPr>
            </w:pPr>
            <w:r w:rsidRPr="00631A48"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</w:rPr>
              <w:t xml:space="preserve">Zamawiający nie dopuszcza zaoferowania pakietów biurowych, programów i planów licencyjnych opartych o rozwiązania chmury oraz rozwiązań wymagających stałych opłat w okresie używania zakupionego produktu. </w:t>
            </w:r>
          </w:p>
          <w:p w:rsidR="00524394" w:rsidRPr="00631A48" w:rsidRDefault="00524394" w:rsidP="00631A48">
            <w:pPr>
              <w:spacing w:after="0" w:line="240" w:lineRule="auto"/>
              <w:rPr>
                <w:rFonts w:ascii="United Sans Rg Lt" w:eastAsia="Times New Roman" w:hAnsi="United Sans Rg Lt" w:cs="Arial"/>
                <w:sz w:val="20"/>
                <w:szCs w:val="20"/>
                <w:lang w:eastAsia="pl-PL"/>
              </w:rPr>
            </w:pPr>
            <w:r w:rsidRPr="00631A48">
              <w:rPr>
                <w:rFonts w:ascii="United Sans Rg Lt" w:eastAsia="Times New Roman" w:hAnsi="United Sans Rg Lt" w:cs="Times New Roman"/>
                <w:color w:val="000000"/>
                <w:sz w:val="20"/>
                <w:szCs w:val="20"/>
              </w:rPr>
              <w:t>Dla oprogramowania musi być publicznie znany cykl życia przedstawiony przez producenta systemu i dotyczący rozwoju wsparcia technicznego – w szczególności w zakresie bezpieczeństwa. Wymagane jest prawo do instalacji aktualizacji i poprawek do danej wersji oprogramowania, udostępnianych bezpłatnie przez producenta na jego stronie internetowej w okresie co najmniej 5 lat.</w:t>
            </w:r>
          </w:p>
        </w:tc>
      </w:tr>
    </w:tbl>
    <w:p w:rsidR="00524394" w:rsidRPr="00631A48" w:rsidRDefault="00524394" w:rsidP="00631A48">
      <w:pPr>
        <w:spacing w:line="240" w:lineRule="auto"/>
        <w:rPr>
          <w:rFonts w:ascii="United Sans Rg Lt" w:hAnsi="United Sans Rg Lt"/>
          <w:sz w:val="20"/>
          <w:szCs w:val="20"/>
        </w:rPr>
      </w:pPr>
    </w:p>
    <w:p w:rsidR="0048085F" w:rsidRPr="00631A48" w:rsidRDefault="0048085F" w:rsidP="00631A48">
      <w:pPr>
        <w:spacing w:after="0" w:line="240" w:lineRule="auto"/>
        <w:rPr>
          <w:rFonts w:ascii="United Sans Rg Lt" w:hAnsi="United Sans Rg Lt"/>
          <w:sz w:val="20"/>
          <w:szCs w:val="20"/>
        </w:rPr>
      </w:pPr>
    </w:p>
    <w:p w:rsidR="00694B35" w:rsidRDefault="00694B35" w:rsidP="00631A48">
      <w:pPr>
        <w:spacing w:after="218" w:line="240" w:lineRule="auto"/>
        <w:rPr>
          <w:rFonts w:ascii="United Sans Rg Lt" w:hAnsi="United Sans Rg Lt"/>
          <w:sz w:val="20"/>
          <w:szCs w:val="20"/>
        </w:rPr>
      </w:pPr>
    </w:p>
    <w:p w:rsidR="006627FA" w:rsidRDefault="006627FA" w:rsidP="00631A48">
      <w:pPr>
        <w:spacing w:after="218" w:line="240" w:lineRule="auto"/>
        <w:rPr>
          <w:rFonts w:ascii="United Sans Rg Lt" w:hAnsi="United Sans Rg Lt"/>
          <w:sz w:val="20"/>
          <w:szCs w:val="20"/>
        </w:rPr>
      </w:pPr>
    </w:p>
    <w:p w:rsidR="0073598A" w:rsidRDefault="0073598A" w:rsidP="00631A48">
      <w:pPr>
        <w:spacing w:after="218" w:line="240" w:lineRule="auto"/>
        <w:rPr>
          <w:rFonts w:ascii="United Sans Rg Lt" w:hAnsi="United Sans Rg Lt"/>
          <w:sz w:val="20"/>
          <w:szCs w:val="20"/>
        </w:rPr>
      </w:pPr>
    </w:p>
    <w:p w:rsidR="0073598A" w:rsidRPr="00631A48" w:rsidRDefault="0073598A" w:rsidP="00631A48">
      <w:pPr>
        <w:spacing w:after="218" w:line="240" w:lineRule="auto"/>
        <w:rPr>
          <w:rFonts w:ascii="United Sans Rg Lt" w:hAnsi="United Sans Rg Lt"/>
          <w:sz w:val="20"/>
          <w:szCs w:val="20"/>
        </w:rPr>
      </w:pPr>
    </w:p>
    <w:p w:rsidR="001630A9" w:rsidRPr="00B147AF" w:rsidRDefault="001630A9" w:rsidP="001630A9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218"/>
        <w:ind w:hanging="720"/>
        <w:rPr>
          <w:rFonts w:ascii="United Sans Rg Lt" w:hAnsi="United Sans Rg Lt"/>
          <w:b/>
          <w:sz w:val="20"/>
          <w:szCs w:val="20"/>
          <w:u w:val="single"/>
        </w:rPr>
      </w:pPr>
      <w:r w:rsidRPr="00B147AF">
        <w:rPr>
          <w:rFonts w:ascii="United Sans Rg Lt" w:hAnsi="United Sans Rg Lt"/>
          <w:b/>
          <w:sz w:val="20"/>
          <w:szCs w:val="20"/>
          <w:u w:val="single"/>
        </w:rPr>
        <w:lastRenderedPageBreak/>
        <w:t>Pakiet Oprogramowania specjalistycznego</w:t>
      </w:r>
    </w:p>
    <w:p w:rsidR="001630A9" w:rsidRPr="00B147AF" w:rsidRDefault="001630A9" w:rsidP="00B147AF">
      <w:pPr>
        <w:spacing w:after="0"/>
        <w:ind w:left="-5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b/>
          <w:sz w:val="20"/>
          <w:szCs w:val="20"/>
        </w:rPr>
        <w:t xml:space="preserve">1) Adobe Creative Cloud lub równoważne </w:t>
      </w:r>
    </w:p>
    <w:p w:rsidR="001630A9" w:rsidRPr="00B147AF" w:rsidRDefault="001630A9" w:rsidP="00B147AF">
      <w:pPr>
        <w:spacing w:after="0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Opis przedmiotu zamówienia oraz elementów równoważności oprogramowania za pomocą cech funkcjonalno - użytkowych. </w:t>
      </w:r>
    </w:p>
    <w:p w:rsidR="001630A9" w:rsidRPr="00B147AF" w:rsidRDefault="001630A9" w:rsidP="0073598A">
      <w:pPr>
        <w:spacing w:after="0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b/>
          <w:sz w:val="20"/>
          <w:szCs w:val="20"/>
        </w:rPr>
        <w:t xml:space="preserve"> </w:t>
      </w:r>
    </w:p>
    <w:p w:rsidR="001630A9" w:rsidRPr="00B147AF" w:rsidRDefault="001630A9" w:rsidP="0073598A">
      <w:pPr>
        <w:spacing w:after="0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Usługa Creative Cloud zapewnia dostęp do wszystkich aplikacji firmy Adobe na komputery i urządzenia przenośne — od podstawowych narzędzi, takich jak program Photoshop, po nowatorskie narzędzia, na przykład Adobe Experience Design. Oprogramowanie zawiera wbudowane szablony ułatwiające rozpoczynanie projektowania, a także samouczki pozwalające szybko uczyć się obsługi programów  i doskonalić umiejętności. Całe środowisko twórcze jest dostępne w jednym miejscu. </w:t>
      </w:r>
    </w:p>
    <w:p w:rsidR="001630A9" w:rsidRPr="00B147AF" w:rsidRDefault="001630A9" w:rsidP="0073598A">
      <w:pPr>
        <w:spacing w:after="0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Programy i usługi wchodzące w skład Adobe Cretaive Cloud </w:t>
      </w:r>
    </w:p>
    <w:p w:rsidR="001630A9" w:rsidRPr="00B147AF" w:rsidRDefault="001630A9" w:rsidP="00B147AF">
      <w:pPr>
        <w:numPr>
          <w:ilvl w:val="0"/>
          <w:numId w:val="16"/>
        </w:numPr>
        <w:spacing w:after="0" w:line="249" w:lineRule="auto"/>
        <w:ind w:hanging="161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Adobe Photoshop® CC </w:t>
      </w:r>
    </w:p>
    <w:p w:rsidR="001630A9" w:rsidRPr="00B147AF" w:rsidRDefault="001630A9" w:rsidP="00B147AF">
      <w:pPr>
        <w:numPr>
          <w:ilvl w:val="0"/>
          <w:numId w:val="16"/>
        </w:numPr>
        <w:spacing w:after="0" w:line="249" w:lineRule="auto"/>
        <w:ind w:hanging="161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Adobe Illustrator® CC </w:t>
      </w:r>
    </w:p>
    <w:p w:rsidR="001630A9" w:rsidRPr="00B147AF" w:rsidRDefault="001630A9" w:rsidP="00B147AF">
      <w:pPr>
        <w:numPr>
          <w:ilvl w:val="0"/>
          <w:numId w:val="16"/>
        </w:numPr>
        <w:spacing w:after="0" w:line="249" w:lineRule="auto"/>
        <w:ind w:hanging="161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Adobe InDesign® CC </w:t>
      </w:r>
    </w:p>
    <w:p w:rsidR="001630A9" w:rsidRPr="00B147AF" w:rsidRDefault="001630A9" w:rsidP="00B147AF">
      <w:pPr>
        <w:numPr>
          <w:ilvl w:val="0"/>
          <w:numId w:val="16"/>
        </w:numPr>
        <w:spacing w:after="0" w:line="249" w:lineRule="auto"/>
        <w:ind w:hanging="161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Adobe </w:t>
      </w:r>
      <w:hyperlink r:id="rId13" w:history="1">
        <w:r w:rsidRPr="00B147AF">
          <w:rPr>
            <w:rFonts w:ascii="United Sans Rg Lt" w:hAnsi="United Sans Rg Lt"/>
            <w:sz w:val="20"/>
            <w:szCs w:val="20"/>
          </w:rPr>
          <w:t>Lightroom</w:t>
        </w:r>
      </w:hyperlink>
      <w:r w:rsidRPr="00B147AF">
        <w:rPr>
          <w:rFonts w:ascii="United Sans Rg Lt" w:hAnsi="United Sans Rg Lt"/>
          <w:sz w:val="20"/>
          <w:szCs w:val="20"/>
        </w:rPr>
        <w:t>® CC</w:t>
      </w:r>
    </w:p>
    <w:p w:rsidR="001630A9" w:rsidRPr="00B147AF" w:rsidRDefault="001630A9" w:rsidP="00B147AF">
      <w:pPr>
        <w:numPr>
          <w:ilvl w:val="0"/>
          <w:numId w:val="16"/>
        </w:numPr>
        <w:spacing w:after="0" w:line="249" w:lineRule="auto"/>
        <w:ind w:hanging="161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Adobe </w:t>
      </w:r>
      <w:hyperlink r:id="rId14" w:history="1">
        <w:r w:rsidRPr="00B147AF">
          <w:rPr>
            <w:rFonts w:ascii="United Sans Rg Lt" w:hAnsi="United Sans Rg Lt"/>
            <w:sz w:val="20"/>
            <w:szCs w:val="20"/>
          </w:rPr>
          <w:t>Media Encoder</w:t>
        </w:r>
      </w:hyperlink>
      <w:r w:rsidRPr="00B147AF">
        <w:rPr>
          <w:rFonts w:ascii="United Sans Rg Lt" w:hAnsi="United Sans Rg Lt"/>
          <w:sz w:val="20"/>
          <w:szCs w:val="20"/>
        </w:rPr>
        <w:t>® CC</w:t>
      </w:r>
    </w:p>
    <w:p w:rsidR="001630A9" w:rsidRPr="00B147AF" w:rsidRDefault="001630A9" w:rsidP="00B147AF">
      <w:pPr>
        <w:numPr>
          <w:ilvl w:val="0"/>
          <w:numId w:val="16"/>
        </w:numPr>
        <w:spacing w:after="0" w:line="249" w:lineRule="auto"/>
        <w:ind w:hanging="161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Adobe </w:t>
      </w:r>
      <w:hyperlink r:id="rId15" w:history="1">
        <w:r w:rsidRPr="00B147AF">
          <w:rPr>
            <w:rFonts w:ascii="United Sans Rg Lt" w:hAnsi="United Sans Rg Lt"/>
            <w:sz w:val="20"/>
            <w:szCs w:val="20"/>
          </w:rPr>
          <w:t>Premiere Pro</w:t>
        </w:r>
      </w:hyperlink>
      <w:r w:rsidRPr="00B147AF">
        <w:rPr>
          <w:rFonts w:ascii="United Sans Rg Lt" w:hAnsi="United Sans Rg Lt"/>
          <w:sz w:val="20"/>
          <w:szCs w:val="20"/>
        </w:rPr>
        <w:t>® CC</w:t>
      </w:r>
    </w:p>
    <w:p w:rsidR="001630A9" w:rsidRPr="00B147AF" w:rsidRDefault="001630A9" w:rsidP="00B147AF">
      <w:pPr>
        <w:numPr>
          <w:ilvl w:val="0"/>
          <w:numId w:val="16"/>
        </w:numPr>
        <w:spacing w:after="0" w:line="249" w:lineRule="auto"/>
        <w:ind w:hanging="161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>Adobe Acrobat DC® CC</w:t>
      </w:r>
    </w:p>
    <w:p w:rsidR="001630A9" w:rsidRPr="00B147AF" w:rsidRDefault="001630A9" w:rsidP="00B147AF">
      <w:pPr>
        <w:numPr>
          <w:ilvl w:val="0"/>
          <w:numId w:val="16"/>
        </w:numPr>
        <w:spacing w:after="0" w:line="249" w:lineRule="auto"/>
        <w:ind w:hanging="161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>Adobe Bridge® CC</w:t>
      </w:r>
    </w:p>
    <w:p w:rsidR="001630A9" w:rsidRPr="00B147AF" w:rsidRDefault="001630A9" w:rsidP="00B147AF">
      <w:pPr>
        <w:spacing w:after="0"/>
        <w:rPr>
          <w:rFonts w:ascii="United Sans Rg Lt" w:hAnsi="United Sans Rg Lt"/>
          <w:sz w:val="20"/>
          <w:szCs w:val="20"/>
        </w:rPr>
      </w:pPr>
    </w:p>
    <w:p w:rsidR="001630A9" w:rsidRPr="00B147AF" w:rsidRDefault="001630A9" w:rsidP="00B147AF">
      <w:pPr>
        <w:spacing w:after="0" w:line="240" w:lineRule="auto"/>
        <w:ind w:left="-5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b/>
          <w:sz w:val="20"/>
          <w:szCs w:val="20"/>
        </w:rPr>
        <w:t xml:space="preserve">Parametry równoważności oprogramowania specjalistycznego: </w:t>
      </w:r>
    </w:p>
    <w:p w:rsidR="001630A9" w:rsidRPr="00B147AF" w:rsidRDefault="001630A9" w:rsidP="00B147AF">
      <w:pPr>
        <w:numPr>
          <w:ilvl w:val="0"/>
          <w:numId w:val="17"/>
        </w:numPr>
        <w:spacing w:after="0" w:line="240" w:lineRule="auto"/>
        <w:ind w:hanging="428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Oprogramowanie do tworzenia i obróbki grafiki – za oprogramowanie równoważne opisanemu w   specyfikacji przy pomocy nazwy, uznaje się oprogramowanie posiadające minimum następujące cechy: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łatwe zaznaczanie złożonych elementów;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wypełnianie z uwzględnianiem zawartości;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wypaczenie marionetkowe, wypaczanie perspektywy;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obróbka obrazów HDR;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mechanizm przetwarzania obrazów RAW. Obsługa min. 250 modeli aparatów, automatyczna korekcja obiektywu;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efekty malowania, opcje mieszania kolorów w obszarze roboczym i tworzenia naturalnych pociągnięć pędzlem;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pędzel korygujący w czasie rzeczywistym, łatka z uwzględnieniem zawartości;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panel dopasowania;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panel maski;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automatyczne wyrównywanie warstw, możliwość stosowania wieli instancji stylów warstw;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automatyczne mieszanie obrazów;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głębia ostrości;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panoramowanie i powiększanie;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płynne obracanie obszaru roboczego;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skalowanie z uwzględnieniem zawartości;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bezpieczne inteligentne filtry;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narzędzia „szybkie zaznaczanie” i „popraw krawędź”;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automatyczne wyrównywanie i mieszanie warstw;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zarządzanie zasobami;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narzędzie „punkt zbiegu”;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scalanie do 32-bitowych obrazów HDR;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konwersja na obrazy czarno-białe;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dopasowania krzywych;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klonowanie i naprawianie z opcjami dostosowania; </w:t>
      </w:r>
    </w:p>
    <w:p w:rsidR="001630A9" w:rsidRPr="00B147AF" w:rsidRDefault="001630A9" w:rsidP="0073598A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współpraca z systemami operacyjnymi Microsoft Windows 10; </w:t>
      </w:r>
    </w:p>
    <w:p w:rsidR="001630A9" w:rsidRPr="00B147AF" w:rsidRDefault="001630A9" w:rsidP="00B147AF">
      <w:pPr>
        <w:spacing w:after="34" w:line="240" w:lineRule="auto"/>
        <w:ind w:left="423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Zamawiający wymaga aby zakres funkcjonalny oprogramowania równoważnego był możliwie zbieżny z zakresem funkcjonalnym oprogramowania wzorcowego wskazanego przez Zamawiającego. Formaty danych wejściowych i wyjściowych powinny być zbieżne i odpowiadać przynajmniej liczbie i typowi formatów dla programu wzorcowego wskazanego przez Zamawiającego. Warunki licencji oprogramowania </w:t>
      </w:r>
      <w:r w:rsidRPr="00B147AF">
        <w:rPr>
          <w:rFonts w:ascii="United Sans Rg Lt" w:hAnsi="United Sans Rg Lt"/>
          <w:sz w:val="20"/>
          <w:szCs w:val="20"/>
        </w:rPr>
        <w:lastRenderedPageBreak/>
        <w:t xml:space="preserve">nie mniej korzystne niż warunki programu wskazanego. Wymagania muszą zostać spełnione poprzez wbudowane mechanizmy, bez użycia dodatkowych aplikacji.  </w:t>
      </w:r>
    </w:p>
    <w:p w:rsidR="00B147AF" w:rsidRPr="00B147AF" w:rsidRDefault="00B147AF" w:rsidP="00B147AF">
      <w:pPr>
        <w:spacing w:after="34" w:line="240" w:lineRule="auto"/>
        <w:ind w:left="423"/>
        <w:rPr>
          <w:rFonts w:ascii="United Sans Rg Lt" w:hAnsi="United Sans Rg Lt"/>
          <w:sz w:val="20"/>
          <w:szCs w:val="20"/>
        </w:rPr>
      </w:pPr>
    </w:p>
    <w:p w:rsidR="001630A9" w:rsidRPr="00B147AF" w:rsidRDefault="001630A9" w:rsidP="00B147AF">
      <w:pPr>
        <w:numPr>
          <w:ilvl w:val="0"/>
          <w:numId w:val="17"/>
        </w:numPr>
        <w:spacing w:after="34" w:line="240" w:lineRule="auto"/>
        <w:ind w:hanging="428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Oprogramowanie do obróbki zdjęć - za oprogramowanie równoważne opisanemu w specyfikacji przy pomocy nazwy, uznaje się oprogramowanie posiadające minimum następujące cechy: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możliwość zarządzania połączonym katalogiem z edytorem zdjęć w formacie RAW;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program musi posiadać możliwość przeszukiwania całej zawartości komputera w celu importowania danych zdjęć do katalogu;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program musi posiadać możliwość ukrywania plików w zaznaczonych/widocznych katalogach;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możliwość tworzenia albumów zdjęć;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>możliwość korzystania z zaawansowanego pędzla korygującego, zaawansowanej konwersji czarno-białej;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>Możliwość importowania do programu surowych, nieprzetworzonych plików, tzw. cyfrowych negatywów z różnych modeli aparatów między innymi: Canon (CR2), Pentax (DNG, PEF).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 Umożliwia użycie opcji korekcji balansu bieli. Fotografowanie dzieł sztuki wymaga zastosowania próbnika kolorów (ColorChecker) i w związku z tym program powinien zapewnić obróbkę z zastosowaniem tego próbnika.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>Program do obróbki plików graficznych powinien pozwolić na regulację takich parametrów w fotografii jak: temperatura i tinta, ekspozycja, kontrast, natężenie poziomów światła w jasnych obszarach fotografii i poziomy natężenia cieni. Regulacja natężenia w przejrzystości, jaskrawości i nasyceniu zdjęcia.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>Możliwość ustawiania parametrów wyostrzenia i redukcji szumów fotografii.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>Możliwość kadrowania, przekształcania, obracania, skalowania plików graficznych.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>Program powinien posiadać miedzy innymi narzędzia do: zaznaczania, szybkiego zaznaczania, przesuwania warstw czy zaznaczeń, wycinania. Kadrowania i ustalania parametrów kadrowania. Retuszowania fotografii, (stempel, klonowanie, pędzle korygujące, gumka, możliwość wyostrzenia, rozjaśniania, ściemnienia). Dokonywania pomiarów (próbnik kolorów, miarki, linijki) Nawigowania czyli możliwości powiększania i zmniejszania pliku, obracania. Wpisywania tekstu.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>Program powinien umożliwiać prace na warstwach i zarządzanie warstwami, maskach.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>Kompresować pliki w formie zapisu bezstratnego jak i kompresji stratnej: RLE, LZW, JPG, ZIP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możliwość porządkowania oglądanych plików wg. lokalizacji;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mechanizm przetwarzania i zaawansowanej edycji obrazów RAW. Obsługa min. 250 modeli aparatów oraz funkcja bezpiecznego edytowania bez utraty oryginału zdjęcia;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bezstratna edycja zdjęć;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możliwość dokonywania zaawansowanych zmian w zakresie ekspozycji zdjęć (min. zmiana kontrastu, nasycenia kolorów, wydobywania szczegółów z niedoświetlonych lub prześwietlonych obszarów zdjęć);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możliwość korekcji charakterystyki tonalnej;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możliwość łączenia kilku fotografii w zdjęcia HDR;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możliwość wyostrzenia fotografii oraz korekcji szumów, dystorsji, ziarna, niwelacji winiety, kadrowania; </w:t>
      </w:r>
    </w:p>
    <w:p w:rsidR="00B147AF" w:rsidRPr="00EA244F" w:rsidRDefault="001630A9" w:rsidP="00EA244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możliwość importu i zapisywania presetów do procesu postprodukcji; </w:t>
      </w:r>
    </w:p>
    <w:p w:rsidR="001630A9" w:rsidRPr="00B147AF" w:rsidRDefault="001630A9" w:rsidP="00EA244F">
      <w:pPr>
        <w:spacing w:after="34" w:line="240" w:lineRule="auto"/>
        <w:ind w:left="423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Zamawiający wymaga aby zakres funkcjonalny oprogramowania równoważnego był możliwie zbieżny z zakresem funkcjonalnym oprogramowania wzorcowego wskazanego przez Zamawiającego. Formaty danych wejściowych i wyjściowych powinny być zbieżne i odpowiadać przynajmniej liczbie i typowi formatów dla programu wzorcowego wskazanego przez Zamawiającego. Warunki licencji oprogramowania nie mniej korzystne niż warunki programu wskazanego. Wymagania muszą zostać spełnione poprzez wbudowane mechanizmy, bez użycia dodatkowych aplikacji.  </w:t>
      </w:r>
    </w:p>
    <w:p w:rsidR="00B147AF" w:rsidRPr="00B147AF" w:rsidRDefault="00B147AF" w:rsidP="00B147AF">
      <w:pPr>
        <w:spacing w:after="34" w:line="240" w:lineRule="auto"/>
        <w:ind w:left="423"/>
        <w:rPr>
          <w:rFonts w:ascii="United Sans Rg Lt" w:hAnsi="United Sans Rg Lt"/>
          <w:sz w:val="20"/>
          <w:szCs w:val="20"/>
        </w:rPr>
      </w:pPr>
    </w:p>
    <w:p w:rsidR="001630A9" w:rsidRPr="00B147AF" w:rsidRDefault="001630A9" w:rsidP="00B147AF">
      <w:pPr>
        <w:numPr>
          <w:ilvl w:val="0"/>
          <w:numId w:val="17"/>
        </w:numPr>
        <w:spacing w:after="0" w:line="240" w:lineRule="auto"/>
        <w:ind w:hanging="428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Oprogramowanie do tworzenia i edycji dokumentów w formacie PDF - za oprogramowanie równoważne opisanemu w specyfikacji przy pomocy nazwy, uznaje się oprogramowanie posiadające minimum następujące cechy: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możliwość tworzenia i edycji dokumentów PDF;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przeglądanie, drukowanie i przeszukiwanie plików PDF;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możliwość umieszczania w dokumencie dźwięku, wideo, interaktywnych elementów służących do odtwarzania materiałów bezpośrednio z dokumentu PDF;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możliwość cyfrowego podpisywania dokumentów PDF oraz formularzy w nich zawartych z poziomu aplikacji Adobe Reader;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zapewnienie autentyczności i certyfikacja dokumentów PDF dzięki podpisom cyfrowym;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lastRenderedPageBreak/>
        <w:t xml:space="preserve">możliwość bezpośredniego generowania dokumentów z będących w posiadaniu Zamawiającego pakietów Microsoft Office;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tworzenie dokumentu PDF łączącego arkusze kalkulacyjne, strony internetowe i pliki wideo;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możliwość konwersji dokumentów PDF do formatu pliku programów Microsoft Word oraz Microsoft Excel z zachowaniem układu, czcionek, formatowania i tabel w celu ułatwienia wielokrotnego wykorzystania treści;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tworzenie dokumentów PDF z dowolnej aplikacji umożliwiającej drukowanie, w tym eksport dokumentów z będących w posiadaniu Zamawiającego programów Microsoft Word, Microsoft Excel i Microsoft PowerPoint, Microsoft Outlook, Microsoft Publisher, Microsoft Access oraz </w:t>
      </w:r>
    </w:p>
    <w:p w:rsidR="001630A9" w:rsidRPr="00B147AF" w:rsidRDefault="001630A9" w:rsidP="00B147AF">
      <w:pPr>
        <w:spacing w:after="0" w:line="240" w:lineRule="auto"/>
        <w:ind w:left="862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Internet Explorer;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możliwość wskazywania różnic pomiędzy wersjami dokumentu PDF;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możliwość scalania wielu plików w jeden plik PDF;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zabezpieczanie dokumentów PDF hasłem z szyfrowaniem;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ograniczanie możliwości drukowania, kopiowania i modyfikacji dokumentów PDF;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łączenie plików z wielu aplikacji w pojedynczy dokument PDF;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łączenie wielu plików w pakiet PDF z możliwością wyszukiwania i sortowania;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recenzje dokumentów z możliwością przeglądania komentarzy innych użytkowników;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łączenie komentarzy wszystkich recenzentów w pojedynczy dokument PDF z możliwością sortowania, filtrowania i drukowania;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wyszukiwanie ukrytych informacji, w tym metadanych, adnotacji, załączników, pól formularzy, warstw i zakładek oraz usuwanie ich stosownie do potrzeb; </w:t>
      </w:r>
    </w:p>
    <w:p w:rsidR="001630A9" w:rsidRPr="00B147A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trwałe usuwanie poufnych danych, w tym wybranych fragmentów tekstu lub ilustracji, za pomocą narzędzi redakcyjnych. </w:t>
      </w:r>
    </w:p>
    <w:p w:rsidR="001630A9" w:rsidRPr="00B147AF" w:rsidRDefault="001630A9" w:rsidP="00EA244F">
      <w:pPr>
        <w:spacing w:after="0" w:line="240" w:lineRule="auto"/>
        <w:ind w:left="423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Zamawiający wymaga aby zakres funkcjonalny oprogramowania równoważnego był możliwie zbieżny z zakresem funkcjonalnym oprogramowania wzorcowego wskazanego przez Zamawiającego. Formaty danych wejściowych i wyjściowych powinny być zbieżne i odpowiadać przynajmniej liczbie i typowi formatów dla programu wzorcowego wskazanego przez Zamawiającego. Warunki licencji oprogramowania nie mniej korzystne niż warunki programu wskazanego. Wymagania muszą zostać spełnione poprzez wbudowane mechanizmy, bez użycia dodatkowych aplikacji.  </w:t>
      </w:r>
    </w:p>
    <w:p w:rsidR="00B147AF" w:rsidRPr="00B147AF" w:rsidRDefault="00B147AF" w:rsidP="00EA244F">
      <w:pPr>
        <w:spacing w:after="0" w:line="240" w:lineRule="auto"/>
        <w:ind w:left="423"/>
        <w:jc w:val="both"/>
        <w:rPr>
          <w:rFonts w:ascii="United Sans Rg Lt" w:hAnsi="United Sans Rg Lt"/>
          <w:sz w:val="20"/>
          <w:szCs w:val="20"/>
        </w:rPr>
      </w:pPr>
    </w:p>
    <w:p w:rsidR="001630A9" w:rsidRPr="00EA244F" w:rsidRDefault="001630A9" w:rsidP="00B147AF">
      <w:pPr>
        <w:numPr>
          <w:ilvl w:val="0"/>
          <w:numId w:val="17"/>
        </w:numPr>
        <w:spacing w:after="0" w:line="240" w:lineRule="auto"/>
        <w:ind w:hanging="428"/>
        <w:jc w:val="both"/>
        <w:rPr>
          <w:rFonts w:ascii="United Sans Rg Lt" w:hAnsi="United Sans Rg Lt"/>
          <w:sz w:val="20"/>
          <w:szCs w:val="20"/>
        </w:rPr>
      </w:pPr>
      <w:r w:rsidRPr="00EA244F">
        <w:rPr>
          <w:rFonts w:ascii="United Sans Rg Lt" w:hAnsi="United Sans Rg Lt"/>
          <w:sz w:val="20"/>
          <w:szCs w:val="20"/>
        </w:rPr>
        <w:t xml:space="preserve">Oprogramowanie OCR umożliwiające przetwarzanie dokumentów papierowych i cyfrowych - za oprogramowanie równoważne opisanemu w specyfikacji przy pomocy nazwy, uznaje się oprogramowanie posiadające minimum następujące cechy: </w:t>
      </w:r>
    </w:p>
    <w:p w:rsidR="001630A9" w:rsidRPr="00EA244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EA244F">
        <w:rPr>
          <w:rFonts w:ascii="United Sans Rg Lt" w:hAnsi="United Sans Rg Lt"/>
          <w:sz w:val="20"/>
          <w:szCs w:val="20"/>
        </w:rPr>
        <w:t xml:space="preserve">umożliwia odtworzenie pierwotnej struktury wielostronicowych dokumentów, </w:t>
      </w:r>
    </w:p>
    <w:p w:rsidR="001630A9" w:rsidRPr="00EA244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EA244F">
        <w:rPr>
          <w:rFonts w:ascii="United Sans Rg Lt" w:hAnsi="United Sans Rg Lt"/>
          <w:sz w:val="20"/>
          <w:szCs w:val="20"/>
        </w:rPr>
        <w:t xml:space="preserve">umożliwia rozpoznanie dokumentów napisanych min. w języku polskim, angielskim, niemieckim, hiszpańskim; </w:t>
      </w:r>
    </w:p>
    <w:p w:rsidR="001630A9" w:rsidRPr="00EA244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EA244F">
        <w:rPr>
          <w:rFonts w:ascii="United Sans Rg Lt" w:hAnsi="United Sans Rg Lt"/>
          <w:sz w:val="20"/>
          <w:szCs w:val="20"/>
        </w:rPr>
        <w:t xml:space="preserve">umożliwia tworzenie edytowalnych dokumentów na podstawie skanów dokumentów, zdjęć elektronicznych, plików elektronicznych; </w:t>
      </w:r>
    </w:p>
    <w:p w:rsidR="001630A9" w:rsidRPr="00EA244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EA244F">
        <w:rPr>
          <w:rFonts w:ascii="United Sans Rg Lt" w:hAnsi="United Sans Rg Lt"/>
          <w:sz w:val="20"/>
          <w:szCs w:val="20"/>
        </w:rPr>
        <w:t xml:space="preserve">umożliwia zapisywanie i wysyłanie plików wynikowych wprost do aplikacji nt. typu Microsoft Word, </w:t>
      </w:r>
    </w:p>
    <w:p w:rsidR="001630A9" w:rsidRPr="00EA244F" w:rsidRDefault="001630A9" w:rsidP="00B147AF">
      <w:pPr>
        <w:spacing w:after="0" w:line="240" w:lineRule="auto"/>
        <w:ind w:left="798"/>
        <w:rPr>
          <w:rFonts w:ascii="United Sans Rg Lt" w:hAnsi="United Sans Rg Lt"/>
          <w:sz w:val="20"/>
          <w:szCs w:val="20"/>
        </w:rPr>
      </w:pPr>
      <w:r w:rsidRPr="00EA244F">
        <w:rPr>
          <w:rFonts w:ascii="United Sans Rg Lt" w:hAnsi="United Sans Rg Lt"/>
          <w:sz w:val="20"/>
          <w:szCs w:val="20"/>
        </w:rPr>
        <w:t xml:space="preserve">Excel itp; </w:t>
      </w:r>
    </w:p>
    <w:p w:rsidR="001630A9" w:rsidRPr="00EA244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EA244F">
        <w:rPr>
          <w:rFonts w:ascii="United Sans Rg Lt" w:hAnsi="United Sans Rg Lt"/>
          <w:sz w:val="20"/>
          <w:szCs w:val="20"/>
        </w:rPr>
        <w:t xml:space="preserve">wbudowane automatyczne rozpoznawanie języka; </w:t>
      </w:r>
    </w:p>
    <w:p w:rsidR="001630A9" w:rsidRPr="00EA244F" w:rsidRDefault="001630A9" w:rsidP="00B147AF">
      <w:pPr>
        <w:numPr>
          <w:ilvl w:val="1"/>
          <w:numId w:val="17"/>
        </w:numPr>
        <w:spacing w:after="0" w:line="240" w:lineRule="auto"/>
        <w:ind w:left="838" w:hanging="425"/>
        <w:jc w:val="both"/>
        <w:rPr>
          <w:rFonts w:ascii="United Sans Rg Lt" w:hAnsi="United Sans Rg Lt"/>
          <w:sz w:val="20"/>
          <w:szCs w:val="20"/>
        </w:rPr>
      </w:pPr>
      <w:r w:rsidRPr="00EA244F">
        <w:rPr>
          <w:rFonts w:ascii="United Sans Rg Lt" w:hAnsi="United Sans Rg Lt"/>
          <w:sz w:val="20"/>
          <w:szCs w:val="20"/>
        </w:rPr>
        <w:t xml:space="preserve">min. otwieranie plików graficznych typu: bmp, jpeg, jpeg 2000, png, xps, pdf; </w:t>
      </w:r>
    </w:p>
    <w:p w:rsidR="001630A9" w:rsidRPr="00EA244F" w:rsidRDefault="001630A9" w:rsidP="00B147AF">
      <w:pPr>
        <w:spacing w:after="0" w:line="240" w:lineRule="auto"/>
        <w:ind w:left="413"/>
        <w:rPr>
          <w:rFonts w:ascii="United Sans Rg Lt" w:hAnsi="United Sans Rg Lt"/>
          <w:sz w:val="20"/>
          <w:szCs w:val="20"/>
        </w:rPr>
      </w:pPr>
      <w:r w:rsidRPr="00EA244F">
        <w:rPr>
          <w:rFonts w:ascii="United Sans Rg Lt" w:hAnsi="United Sans Rg Lt"/>
          <w:b/>
          <w:sz w:val="20"/>
          <w:szCs w:val="20"/>
        </w:rPr>
        <w:t>g)</w:t>
      </w:r>
      <w:r w:rsidRPr="00EA244F">
        <w:rPr>
          <w:rFonts w:ascii="United Sans Rg Lt" w:eastAsia="Arial" w:hAnsi="United Sans Rg Lt" w:cs="Arial"/>
          <w:b/>
          <w:sz w:val="20"/>
          <w:szCs w:val="20"/>
        </w:rPr>
        <w:t xml:space="preserve"> </w:t>
      </w:r>
      <w:r w:rsidRPr="00EA244F">
        <w:rPr>
          <w:rFonts w:ascii="United Sans Rg Lt" w:hAnsi="United Sans Rg Lt"/>
          <w:sz w:val="20"/>
          <w:szCs w:val="20"/>
        </w:rPr>
        <w:t xml:space="preserve">konwersja tabel; </w:t>
      </w:r>
    </w:p>
    <w:p w:rsidR="001630A9" w:rsidRPr="00EA244F" w:rsidRDefault="001630A9" w:rsidP="00B147AF">
      <w:pPr>
        <w:numPr>
          <w:ilvl w:val="1"/>
          <w:numId w:val="18"/>
        </w:numPr>
        <w:spacing w:after="0" w:line="240" w:lineRule="auto"/>
        <w:ind w:hanging="360"/>
        <w:jc w:val="both"/>
        <w:rPr>
          <w:rFonts w:ascii="United Sans Rg Lt" w:hAnsi="United Sans Rg Lt"/>
          <w:sz w:val="20"/>
          <w:szCs w:val="20"/>
        </w:rPr>
      </w:pPr>
      <w:r w:rsidRPr="00EA244F">
        <w:rPr>
          <w:rFonts w:ascii="United Sans Rg Lt" w:hAnsi="United Sans Rg Lt"/>
          <w:sz w:val="20"/>
          <w:szCs w:val="20"/>
        </w:rPr>
        <w:t xml:space="preserve">usuwanie kolorowych znaków i pieczątek; </w:t>
      </w:r>
    </w:p>
    <w:p w:rsidR="001630A9" w:rsidRPr="00EA244F" w:rsidRDefault="001630A9" w:rsidP="00B147AF">
      <w:pPr>
        <w:numPr>
          <w:ilvl w:val="1"/>
          <w:numId w:val="18"/>
        </w:numPr>
        <w:spacing w:after="0" w:line="240" w:lineRule="auto"/>
        <w:ind w:hanging="360"/>
        <w:jc w:val="both"/>
        <w:rPr>
          <w:rFonts w:ascii="United Sans Rg Lt" w:hAnsi="United Sans Rg Lt"/>
          <w:sz w:val="20"/>
          <w:szCs w:val="20"/>
        </w:rPr>
      </w:pPr>
      <w:r w:rsidRPr="00EA244F">
        <w:rPr>
          <w:rFonts w:ascii="United Sans Rg Lt" w:hAnsi="United Sans Rg Lt"/>
          <w:sz w:val="20"/>
          <w:szCs w:val="20"/>
        </w:rPr>
        <w:t xml:space="preserve">oczyszczanie i wygładzanie zeskanowanego tekstu </w:t>
      </w:r>
    </w:p>
    <w:p w:rsidR="001630A9" w:rsidRPr="00EA244F" w:rsidRDefault="001630A9" w:rsidP="00B147AF">
      <w:pPr>
        <w:numPr>
          <w:ilvl w:val="1"/>
          <w:numId w:val="18"/>
        </w:numPr>
        <w:spacing w:after="0" w:line="240" w:lineRule="auto"/>
        <w:ind w:hanging="360"/>
        <w:jc w:val="both"/>
        <w:rPr>
          <w:rFonts w:ascii="United Sans Rg Lt" w:hAnsi="United Sans Rg Lt"/>
          <w:sz w:val="20"/>
          <w:szCs w:val="20"/>
        </w:rPr>
      </w:pPr>
      <w:r w:rsidRPr="00EA244F">
        <w:rPr>
          <w:rFonts w:ascii="United Sans Rg Lt" w:hAnsi="United Sans Rg Lt"/>
          <w:sz w:val="20"/>
          <w:szCs w:val="20"/>
        </w:rPr>
        <w:t xml:space="preserve">wybielanie tła dla starych dokumentów (pożółkłe, poszarzałe); </w:t>
      </w:r>
    </w:p>
    <w:p w:rsidR="001630A9" w:rsidRPr="00EA244F" w:rsidRDefault="001630A9" w:rsidP="00B147AF">
      <w:pPr>
        <w:numPr>
          <w:ilvl w:val="1"/>
          <w:numId w:val="18"/>
        </w:numPr>
        <w:spacing w:after="0" w:line="240" w:lineRule="auto"/>
        <w:ind w:hanging="360"/>
        <w:jc w:val="both"/>
        <w:rPr>
          <w:rFonts w:ascii="United Sans Rg Lt" w:hAnsi="United Sans Rg Lt"/>
          <w:sz w:val="20"/>
          <w:szCs w:val="20"/>
        </w:rPr>
      </w:pPr>
      <w:r w:rsidRPr="00EA244F">
        <w:rPr>
          <w:rFonts w:ascii="United Sans Rg Lt" w:hAnsi="United Sans Rg Lt"/>
          <w:sz w:val="20"/>
          <w:szCs w:val="20"/>
        </w:rPr>
        <w:t xml:space="preserve">wykrywanie i przetwarzanie do krawędzi strony; </w:t>
      </w:r>
    </w:p>
    <w:p w:rsidR="001630A9" w:rsidRPr="00EA244F" w:rsidRDefault="001630A9" w:rsidP="00B147AF">
      <w:pPr>
        <w:numPr>
          <w:ilvl w:val="1"/>
          <w:numId w:val="18"/>
        </w:numPr>
        <w:spacing w:after="0" w:line="240" w:lineRule="auto"/>
        <w:ind w:hanging="360"/>
        <w:jc w:val="both"/>
        <w:rPr>
          <w:rFonts w:ascii="United Sans Rg Lt" w:hAnsi="United Sans Rg Lt"/>
          <w:sz w:val="20"/>
          <w:szCs w:val="20"/>
        </w:rPr>
      </w:pPr>
      <w:r w:rsidRPr="00EA244F">
        <w:rPr>
          <w:rFonts w:ascii="United Sans Rg Lt" w:hAnsi="United Sans Rg Lt"/>
          <w:sz w:val="20"/>
          <w:szCs w:val="20"/>
        </w:rPr>
        <w:t xml:space="preserve">automatyczne przetwarzanie wielostronicowe. </w:t>
      </w:r>
    </w:p>
    <w:p w:rsidR="001630A9" w:rsidRPr="00B147AF" w:rsidRDefault="001630A9" w:rsidP="00EA244F">
      <w:pPr>
        <w:spacing w:after="0" w:line="240" w:lineRule="auto"/>
        <w:ind w:left="423"/>
        <w:jc w:val="both"/>
        <w:rPr>
          <w:rFonts w:ascii="United Sans Rg Lt" w:hAnsi="United Sans Rg Lt"/>
          <w:sz w:val="20"/>
          <w:szCs w:val="20"/>
        </w:rPr>
      </w:pPr>
      <w:r w:rsidRPr="00EA244F">
        <w:rPr>
          <w:rFonts w:ascii="United Sans Rg Lt" w:hAnsi="United Sans Rg Lt"/>
          <w:sz w:val="20"/>
          <w:szCs w:val="20"/>
        </w:rPr>
        <w:t>Zamawiający wymaga aby zakres funkcjonalny oprogramowania równoważnego był możliwie zbieżny z zakresem funkcjonalnym oprogramowania wzorcowego wskazanego przez Zamawiającego. Formaty danych wejściowych i wyjściowych powinny być zbieżne i odpowiadać przynajmniej liczbie i typowi formatów dla programu wzorcowego wskazanego przez Zamawiającego. Warunki licencji oprogramowania nie mniej korzystne niż warunki programu wskazanego. Wymagania muszą zostać spełnione poprzez</w:t>
      </w:r>
      <w:r w:rsidRPr="00B147AF">
        <w:rPr>
          <w:rFonts w:ascii="United Sans Rg Lt" w:hAnsi="United Sans Rg Lt"/>
          <w:sz w:val="20"/>
          <w:szCs w:val="20"/>
        </w:rPr>
        <w:t xml:space="preserve"> wbudowane mechanizmy, bez użycia dodatkowych aplikacji. </w:t>
      </w:r>
    </w:p>
    <w:p w:rsidR="001630A9" w:rsidRPr="00B147AF" w:rsidRDefault="001630A9" w:rsidP="00B147AF">
      <w:pPr>
        <w:spacing w:after="0" w:line="240" w:lineRule="auto"/>
        <w:ind w:left="428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 xml:space="preserve"> </w:t>
      </w:r>
    </w:p>
    <w:p w:rsidR="001630A9" w:rsidRPr="00B147AF" w:rsidRDefault="001630A9" w:rsidP="00B147AF">
      <w:pPr>
        <w:pStyle w:val="Akapitzlist"/>
        <w:numPr>
          <w:ilvl w:val="0"/>
          <w:numId w:val="17"/>
        </w:numPr>
        <w:spacing w:after="0" w:line="240" w:lineRule="auto"/>
        <w:ind w:hanging="428"/>
        <w:rPr>
          <w:rFonts w:ascii="United Sans Rg Lt" w:hAnsi="United Sans Rg Lt" w:cstheme="minorHAnsi"/>
          <w:sz w:val="20"/>
          <w:szCs w:val="20"/>
        </w:rPr>
      </w:pPr>
      <w:r w:rsidRPr="00B147AF">
        <w:rPr>
          <w:rFonts w:ascii="United Sans Rg Lt" w:hAnsi="United Sans Rg Lt" w:cstheme="minorHAnsi"/>
          <w:sz w:val="20"/>
          <w:szCs w:val="20"/>
        </w:rPr>
        <w:t>Oprogramowanie umożliwiające edycje plików video</w:t>
      </w:r>
    </w:p>
    <w:p w:rsidR="001630A9" w:rsidRPr="00B147AF" w:rsidRDefault="001630A9" w:rsidP="00B147AF">
      <w:pPr>
        <w:pStyle w:val="Akapitzlist"/>
        <w:numPr>
          <w:ilvl w:val="0"/>
          <w:numId w:val="19"/>
        </w:numPr>
        <w:spacing w:before="100" w:beforeAutospacing="1" w:after="0" w:line="240" w:lineRule="auto"/>
        <w:rPr>
          <w:rFonts w:ascii="United Sans Rg Lt" w:eastAsia="Times New Roman" w:hAnsi="United Sans Rg Lt" w:cstheme="minorHAnsi"/>
          <w:sz w:val="20"/>
          <w:szCs w:val="20"/>
        </w:rPr>
      </w:pPr>
      <w:r w:rsidRPr="00B147AF">
        <w:rPr>
          <w:rFonts w:ascii="United Sans Rg Lt" w:eastAsia="Times New Roman" w:hAnsi="United Sans Rg Lt" w:cstheme="minorHAnsi"/>
          <w:sz w:val="20"/>
          <w:szCs w:val="20"/>
        </w:rPr>
        <w:t>obsługa większości dostępnych i popularnych formatów</w:t>
      </w:r>
      <w:r w:rsidRPr="00B147AF">
        <w:rPr>
          <w:rFonts w:ascii="Calibri" w:eastAsia="Times New Roman" w:hAnsi="Calibri" w:cs="Calibri"/>
          <w:sz w:val="20"/>
          <w:szCs w:val="20"/>
        </w:rPr>
        <w:t> </w:t>
      </w:r>
      <w:r w:rsidRPr="00B147AF">
        <w:rPr>
          <w:rFonts w:ascii="United Sans Rg Lt" w:eastAsia="Times New Roman" w:hAnsi="United Sans Rg Lt" w:cstheme="minorHAnsi"/>
          <w:sz w:val="20"/>
          <w:szCs w:val="20"/>
        </w:rPr>
        <w:t>video</w:t>
      </w:r>
    </w:p>
    <w:p w:rsidR="001630A9" w:rsidRPr="00B147AF" w:rsidRDefault="001630A9" w:rsidP="00B147AF">
      <w:pPr>
        <w:pStyle w:val="Akapitzlist"/>
        <w:numPr>
          <w:ilvl w:val="0"/>
          <w:numId w:val="19"/>
        </w:numPr>
        <w:spacing w:before="100" w:beforeAutospacing="1" w:after="0" w:line="240" w:lineRule="auto"/>
        <w:rPr>
          <w:rFonts w:ascii="United Sans Rg Lt" w:eastAsia="Times New Roman" w:hAnsi="United Sans Rg Lt" w:cstheme="minorHAnsi"/>
          <w:sz w:val="20"/>
          <w:szCs w:val="20"/>
        </w:rPr>
      </w:pPr>
      <w:r w:rsidRPr="00B147AF">
        <w:rPr>
          <w:rFonts w:ascii="United Sans Rg Lt" w:eastAsia="Times New Roman" w:hAnsi="United Sans Rg Lt" w:cstheme="minorHAnsi"/>
          <w:sz w:val="20"/>
          <w:szCs w:val="20"/>
        </w:rPr>
        <w:t>możliwość tworzenia materiałów w rozdzielczości HD, Full HD, 2K, 4K i 8K</w:t>
      </w:r>
      <w:r w:rsidRPr="00B147AF">
        <w:rPr>
          <w:rFonts w:ascii="Calibri" w:eastAsia="Times New Roman" w:hAnsi="Calibri" w:cs="Calibri"/>
          <w:sz w:val="20"/>
          <w:szCs w:val="20"/>
        </w:rPr>
        <w:t> </w:t>
      </w:r>
    </w:p>
    <w:p w:rsidR="001630A9" w:rsidRPr="00B147AF" w:rsidRDefault="001630A9" w:rsidP="00B147AF">
      <w:pPr>
        <w:pStyle w:val="Akapitzlist"/>
        <w:numPr>
          <w:ilvl w:val="0"/>
          <w:numId w:val="19"/>
        </w:numPr>
        <w:spacing w:before="100" w:beforeAutospacing="1" w:after="0" w:line="240" w:lineRule="auto"/>
        <w:rPr>
          <w:rFonts w:ascii="United Sans Rg Lt" w:eastAsia="Times New Roman" w:hAnsi="United Sans Rg Lt" w:cstheme="minorHAnsi"/>
          <w:sz w:val="20"/>
          <w:szCs w:val="20"/>
        </w:rPr>
      </w:pPr>
      <w:r w:rsidRPr="00B147AF">
        <w:rPr>
          <w:rFonts w:ascii="United Sans Rg Lt" w:eastAsia="Times New Roman" w:hAnsi="United Sans Rg Lt" w:cstheme="minorHAnsi"/>
          <w:sz w:val="20"/>
          <w:szCs w:val="20"/>
        </w:rPr>
        <w:t>edycję nieograniczonej liczby ścieżek audio i video</w:t>
      </w:r>
    </w:p>
    <w:p w:rsidR="001630A9" w:rsidRPr="00B147AF" w:rsidRDefault="001630A9" w:rsidP="00B147AF">
      <w:pPr>
        <w:pStyle w:val="Akapitzlist"/>
        <w:numPr>
          <w:ilvl w:val="0"/>
          <w:numId w:val="19"/>
        </w:numPr>
        <w:spacing w:before="100" w:beforeAutospacing="1" w:after="0" w:line="240" w:lineRule="auto"/>
        <w:rPr>
          <w:rFonts w:ascii="United Sans Rg Lt" w:eastAsia="Times New Roman" w:hAnsi="United Sans Rg Lt" w:cstheme="minorHAnsi"/>
          <w:sz w:val="20"/>
          <w:szCs w:val="20"/>
        </w:rPr>
      </w:pPr>
      <w:r w:rsidRPr="00B147AF">
        <w:rPr>
          <w:rFonts w:ascii="United Sans Rg Lt" w:eastAsia="Times New Roman" w:hAnsi="United Sans Rg Lt" w:cstheme="minorHAnsi"/>
          <w:sz w:val="20"/>
          <w:szCs w:val="20"/>
        </w:rPr>
        <w:lastRenderedPageBreak/>
        <w:t>automatyczne opcje edycji materiału</w:t>
      </w:r>
    </w:p>
    <w:p w:rsidR="001630A9" w:rsidRPr="00B147AF" w:rsidRDefault="001630A9" w:rsidP="00B147AF">
      <w:pPr>
        <w:pStyle w:val="Akapitzlist"/>
        <w:numPr>
          <w:ilvl w:val="0"/>
          <w:numId w:val="19"/>
        </w:numPr>
        <w:spacing w:before="100" w:beforeAutospacing="1" w:after="0" w:line="240" w:lineRule="auto"/>
        <w:rPr>
          <w:rFonts w:ascii="United Sans Rg Lt" w:eastAsia="Times New Roman" w:hAnsi="United Sans Rg Lt" w:cstheme="minorHAnsi"/>
          <w:sz w:val="20"/>
          <w:szCs w:val="20"/>
        </w:rPr>
      </w:pPr>
      <w:r w:rsidRPr="00B147AF">
        <w:rPr>
          <w:rFonts w:ascii="United Sans Rg Lt" w:eastAsia="Times New Roman" w:hAnsi="United Sans Rg Lt" w:cstheme="minorHAnsi"/>
          <w:sz w:val="20"/>
          <w:szCs w:val="20"/>
        </w:rPr>
        <w:t>możliwość pracy nad kilkoma projektami jednocześnie</w:t>
      </w:r>
      <w:r w:rsidRPr="00B147AF">
        <w:rPr>
          <w:rFonts w:ascii="Calibri" w:eastAsia="Times New Roman" w:hAnsi="Calibri" w:cs="Calibri"/>
          <w:sz w:val="20"/>
          <w:szCs w:val="20"/>
        </w:rPr>
        <w:t> </w:t>
      </w:r>
    </w:p>
    <w:p w:rsidR="001630A9" w:rsidRPr="00B147AF" w:rsidRDefault="001630A9" w:rsidP="00B147AF">
      <w:pPr>
        <w:pStyle w:val="Akapitzlist"/>
        <w:numPr>
          <w:ilvl w:val="0"/>
          <w:numId w:val="19"/>
        </w:numPr>
        <w:spacing w:before="100" w:beforeAutospacing="1" w:after="0" w:line="240" w:lineRule="auto"/>
        <w:rPr>
          <w:rFonts w:ascii="United Sans Rg Lt" w:eastAsia="Times New Roman" w:hAnsi="United Sans Rg Lt" w:cstheme="minorHAnsi"/>
          <w:sz w:val="20"/>
          <w:szCs w:val="20"/>
        </w:rPr>
      </w:pPr>
      <w:r w:rsidRPr="00B147AF">
        <w:rPr>
          <w:rFonts w:ascii="United Sans Rg Lt" w:eastAsia="Times New Roman" w:hAnsi="United Sans Rg Lt" w:cstheme="minorHAnsi"/>
          <w:sz w:val="20"/>
          <w:szCs w:val="20"/>
        </w:rPr>
        <w:t>profesjonalne narzędzia do obróbki video</w:t>
      </w:r>
    </w:p>
    <w:p w:rsidR="001630A9" w:rsidRPr="00B147AF" w:rsidRDefault="001630A9" w:rsidP="00B147AF">
      <w:pPr>
        <w:pStyle w:val="Akapitzlist"/>
        <w:numPr>
          <w:ilvl w:val="0"/>
          <w:numId w:val="19"/>
        </w:numPr>
        <w:spacing w:before="100" w:beforeAutospacing="1" w:after="0" w:line="240" w:lineRule="auto"/>
        <w:rPr>
          <w:rFonts w:ascii="United Sans Rg Lt" w:eastAsia="Times New Roman" w:hAnsi="United Sans Rg Lt" w:cstheme="minorHAnsi"/>
          <w:sz w:val="20"/>
          <w:szCs w:val="20"/>
        </w:rPr>
      </w:pPr>
      <w:r w:rsidRPr="00B147AF">
        <w:rPr>
          <w:rFonts w:ascii="United Sans Rg Lt" w:eastAsia="Times New Roman" w:hAnsi="United Sans Rg Lt" w:cstheme="minorHAnsi"/>
          <w:sz w:val="20"/>
          <w:szCs w:val="20"/>
        </w:rPr>
        <w:t>narzędzie multicam do montażu ujęć z wielu kamer</w:t>
      </w:r>
      <w:r w:rsidRPr="00B147AF">
        <w:rPr>
          <w:rFonts w:ascii="Calibri" w:eastAsia="Times New Roman" w:hAnsi="Calibri" w:cs="Calibri"/>
          <w:sz w:val="20"/>
          <w:szCs w:val="20"/>
        </w:rPr>
        <w:t> </w:t>
      </w:r>
    </w:p>
    <w:p w:rsidR="001630A9" w:rsidRPr="00B147AF" w:rsidRDefault="001630A9" w:rsidP="00B147AF">
      <w:pPr>
        <w:pStyle w:val="Akapitzlist"/>
        <w:numPr>
          <w:ilvl w:val="0"/>
          <w:numId w:val="19"/>
        </w:numPr>
        <w:spacing w:before="100" w:beforeAutospacing="1" w:after="0" w:line="240" w:lineRule="auto"/>
        <w:rPr>
          <w:rFonts w:ascii="United Sans Rg Lt" w:eastAsia="Times New Roman" w:hAnsi="United Sans Rg Lt" w:cstheme="minorHAnsi"/>
          <w:sz w:val="20"/>
          <w:szCs w:val="20"/>
        </w:rPr>
      </w:pPr>
      <w:r w:rsidRPr="00B147AF">
        <w:rPr>
          <w:rFonts w:ascii="United Sans Rg Lt" w:eastAsia="Times New Roman" w:hAnsi="United Sans Rg Lt" w:cstheme="minorHAnsi"/>
          <w:sz w:val="20"/>
          <w:szCs w:val="20"/>
        </w:rPr>
        <w:t>możliwość dodawania efektów 3D oraz edycji VR</w:t>
      </w:r>
    </w:p>
    <w:p w:rsidR="00B147AF" w:rsidRPr="00B147AF" w:rsidRDefault="001630A9" w:rsidP="00B147AF">
      <w:pPr>
        <w:pStyle w:val="Akapitzlist"/>
        <w:numPr>
          <w:ilvl w:val="0"/>
          <w:numId w:val="19"/>
        </w:numPr>
        <w:spacing w:before="100" w:beforeAutospacing="1" w:after="0" w:line="240" w:lineRule="auto"/>
        <w:rPr>
          <w:rFonts w:ascii="United Sans Rg Lt" w:eastAsia="Times New Roman" w:hAnsi="United Sans Rg Lt" w:cstheme="minorHAnsi"/>
          <w:sz w:val="20"/>
          <w:szCs w:val="20"/>
        </w:rPr>
      </w:pPr>
      <w:r w:rsidRPr="00B147AF">
        <w:rPr>
          <w:rFonts w:ascii="United Sans Rg Lt" w:eastAsia="Times New Roman" w:hAnsi="United Sans Rg Lt" w:cstheme="minorHAnsi"/>
          <w:sz w:val="20"/>
          <w:szCs w:val="20"/>
        </w:rPr>
        <w:t>kluczowanie, czyli zastąpienie green screena dowolnym tłem</w:t>
      </w:r>
      <w:r w:rsidRPr="00B147AF">
        <w:rPr>
          <w:rFonts w:ascii="Calibri" w:eastAsia="Times New Roman" w:hAnsi="Calibri" w:cs="Calibri"/>
          <w:sz w:val="20"/>
          <w:szCs w:val="20"/>
        </w:rPr>
        <w:t> </w:t>
      </w:r>
    </w:p>
    <w:p w:rsidR="00B147AF" w:rsidRPr="00B147AF" w:rsidRDefault="001630A9" w:rsidP="00B147AF">
      <w:pPr>
        <w:pStyle w:val="Akapitzlist"/>
        <w:numPr>
          <w:ilvl w:val="0"/>
          <w:numId w:val="19"/>
        </w:numPr>
        <w:spacing w:before="100" w:beforeAutospacing="1" w:after="0" w:line="240" w:lineRule="auto"/>
        <w:rPr>
          <w:rFonts w:ascii="United Sans Rg Lt" w:eastAsia="Times New Roman" w:hAnsi="United Sans Rg Lt" w:cstheme="minorHAnsi"/>
          <w:sz w:val="20"/>
          <w:szCs w:val="20"/>
        </w:rPr>
      </w:pPr>
      <w:r w:rsidRPr="00B147AF">
        <w:rPr>
          <w:rFonts w:ascii="United Sans Rg Lt" w:eastAsia="Times New Roman" w:hAnsi="United Sans Rg Lt" w:cstheme="minorHAnsi"/>
          <w:sz w:val="20"/>
          <w:szCs w:val="20"/>
        </w:rPr>
        <w:t xml:space="preserve">narzędzia do szybkiej i precyzyjnej korekcji kolorów </w:t>
      </w:r>
    </w:p>
    <w:p w:rsidR="001630A9" w:rsidRPr="00B147AF" w:rsidRDefault="001630A9" w:rsidP="00B147AF">
      <w:pPr>
        <w:pStyle w:val="Akapitzlist"/>
        <w:numPr>
          <w:ilvl w:val="0"/>
          <w:numId w:val="19"/>
        </w:numPr>
        <w:spacing w:before="100" w:beforeAutospacing="1" w:after="0" w:line="240" w:lineRule="auto"/>
        <w:rPr>
          <w:rFonts w:ascii="United Sans Rg Lt" w:eastAsia="Times New Roman" w:hAnsi="United Sans Rg Lt" w:cstheme="minorHAnsi"/>
          <w:sz w:val="20"/>
          <w:szCs w:val="20"/>
        </w:rPr>
      </w:pPr>
      <w:r w:rsidRPr="00B147AF">
        <w:rPr>
          <w:rFonts w:ascii="United Sans Rg Lt" w:eastAsia="Times New Roman" w:hAnsi="United Sans Rg Lt" w:cstheme="minorHAnsi"/>
          <w:sz w:val="20"/>
          <w:szCs w:val="20"/>
        </w:rPr>
        <w:t>funckja speech-to-text, która tworzy indeks słów w nagraniu i pozwala na szybkie wyszukiwanie konkretnych cytatów</w:t>
      </w:r>
    </w:p>
    <w:p w:rsidR="001630A9" w:rsidRPr="00B147AF" w:rsidRDefault="001630A9" w:rsidP="00B147AF">
      <w:pPr>
        <w:pStyle w:val="Akapitzlist"/>
        <w:numPr>
          <w:ilvl w:val="0"/>
          <w:numId w:val="19"/>
        </w:numPr>
        <w:spacing w:before="100" w:beforeAutospacing="1" w:after="0" w:line="240" w:lineRule="auto"/>
        <w:rPr>
          <w:rFonts w:ascii="United Sans Rg Lt" w:eastAsia="Times New Roman" w:hAnsi="United Sans Rg Lt" w:cstheme="minorHAnsi"/>
          <w:sz w:val="20"/>
          <w:szCs w:val="20"/>
        </w:rPr>
      </w:pPr>
      <w:r w:rsidRPr="00B147AF">
        <w:rPr>
          <w:rFonts w:ascii="United Sans Rg Lt" w:eastAsia="Times New Roman" w:hAnsi="United Sans Rg Lt" w:cstheme="minorHAnsi"/>
          <w:sz w:val="20"/>
          <w:szCs w:val="20"/>
        </w:rPr>
        <w:t>możliwość pracy z warstwami</w:t>
      </w:r>
      <w:r w:rsidRPr="00B147AF">
        <w:rPr>
          <w:rFonts w:ascii="Calibri" w:eastAsia="Times New Roman" w:hAnsi="Calibri" w:cs="Calibri"/>
          <w:sz w:val="20"/>
          <w:szCs w:val="20"/>
        </w:rPr>
        <w:t> </w:t>
      </w:r>
    </w:p>
    <w:p w:rsidR="00B147AF" w:rsidRPr="00B147AF" w:rsidRDefault="00B147AF" w:rsidP="00B147AF">
      <w:pPr>
        <w:pStyle w:val="Akapitzlist"/>
        <w:spacing w:before="100" w:beforeAutospacing="1" w:after="0" w:line="240" w:lineRule="auto"/>
        <w:ind w:left="788"/>
        <w:rPr>
          <w:rFonts w:ascii="United Sans Rg Lt" w:eastAsia="Times New Roman" w:hAnsi="United Sans Rg Lt" w:cstheme="minorHAnsi"/>
          <w:sz w:val="20"/>
          <w:szCs w:val="20"/>
        </w:rPr>
      </w:pPr>
    </w:p>
    <w:p w:rsidR="001630A9" w:rsidRPr="00B147AF" w:rsidRDefault="001630A9" w:rsidP="00B147AF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142" w:right="48" w:hanging="142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>Program do przeglądania, segregowania i zarządzania plikami graficznymi.</w:t>
      </w:r>
    </w:p>
    <w:p w:rsidR="001630A9" w:rsidRPr="00B147AF" w:rsidRDefault="001630A9" w:rsidP="007F5D88">
      <w:pPr>
        <w:spacing w:line="240" w:lineRule="auto"/>
        <w:ind w:left="426"/>
        <w:jc w:val="both"/>
        <w:rPr>
          <w:rFonts w:ascii="United Sans Rg Lt" w:hAnsi="United Sans Rg Lt"/>
          <w:sz w:val="20"/>
          <w:szCs w:val="20"/>
        </w:rPr>
      </w:pPr>
      <w:r w:rsidRPr="00B147AF">
        <w:rPr>
          <w:rFonts w:ascii="United Sans Rg Lt" w:hAnsi="United Sans Rg Lt"/>
          <w:sz w:val="20"/>
          <w:szCs w:val="20"/>
        </w:rPr>
        <w:t>Musi posiadać przejrzyste i łatwe przeglądanie zdjęć z możliwością ustawienia wielkości przeglądanych plików. Z możliwością uzupełniania i odczytu metadanych dla danego pliku graficznego między innymi: nazwa pliku, typ, data utworzenia, modyfikowania, rozmiar pliku, jego wymiary, rozdzielczość, autor i inne.</w:t>
      </w:r>
    </w:p>
    <w:p w:rsidR="001630A9" w:rsidRPr="00934510" w:rsidRDefault="001630A9" w:rsidP="00B147AF">
      <w:pPr>
        <w:spacing w:after="112" w:line="240" w:lineRule="auto"/>
        <w:jc w:val="both"/>
        <w:rPr>
          <w:rFonts w:ascii="United Sans Rg Lt" w:hAnsi="United Sans Rg Lt" w:cstheme="minorHAnsi"/>
          <w:b/>
          <w:color w:val="000000" w:themeColor="text1"/>
          <w:sz w:val="20"/>
          <w:szCs w:val="20"/>
        </w:rPr>
      </w:pPr>
    </w:p>
    <w:p w:rsidR="001630A9" w:rsidRPr="00934510" w:rsidRDefault="001630A9" w:rsidP="00B147AF">
      <w:pPr>
        <w:spacing w:after="112" w:line="240" w:lineRule="auto"/>
        <w:jc w:val="both"/>
        <w:rPr>
          <w:rFonts w:ascii="United Sans Rg Lt" w:hAnsi="United Sans Rg Lt"/>
          <w:b/>
          <w:color w:val="000000" w:themeColor="text1"/>
          <w:sz w:val="20"/>
          <w:szCs w:val="20"/>
        </w:rPr>
      </w:pPr>
      <w:r w:rsidRPr="00934510">
        <w:rPr>
          <w:rFonts w:ascii="United Sans Rg Lt" w:hAnsi="United Sans Rg Lt" w:cstheme="minorHAnsi"/>
          <w:b/>
          <w:color w:val="000000" w:themeColor="text1"/>
          <w:sz w:val="20"/>
          <w:szCs w:val="20"/>
        </w:rPr>
        <w:t>W przypadku zaoferowania przez Wykonawcę rozwiązań równoważnych, Wykonawca jest zo</w:t>
      </w:r>
      <w:r w:rsidR="00B147AF" w:rsidRPr="00934510">
        <w:rPr>
          <w:rFonts w:ascii="United Sans Rg Lt" w:hAnsi="United Sans Rg Lt" w:cstheme="minorHAnsi"/>
          <w:b/>
          <w:color w:val="000000" w:themeColor="text1"/>
          <w:sz w:val="20"/>
          <w:szCs w:val="20"/>
        </w:rPr>
        <w:t>bowiązany</w:t>
      </w:r>
      <w:r w:rsidRPr="00934510">
        <w:rPr>
          <w:rFonts w:ascii="United Sans Rg Lt" w:hAnsi="United Sans Rg Lt" w:cstheme="minorHAnsi"/>
          <w:b/>
          <w:color w:val="000000" w:themeColor="text1"/>
          <w:sz w:val="20"/>
          <w:szCs w:val="20"/>
        </w:rPr>
        <w:t xml:space="preserve"> do pokrycia wszelkich możliwych kosztów, wymaganych</w:t>
      </w:r>
      <w:r w:rsidR="00B147AF" w:rsidRPr="00934510">
        <w:rPr>
          <w:rFonts w:ascii="United Sans Rg Lt" w:hAnsi="United Sans Rg Lt" w:cstheme="minorHAnsi"/>
          <w:b/>
          <w:color w:val="000000" w:themeColor="text1"/>
          <w:sz w:val="20"/>
          <w:szCs w:val="20"/>
        </w:rPr>
        <w:t xml:space="preserve"> w czasie wdrożenia oferowanego</w:t>
      </w:r>
      <w:r w:rsidRPr="00934510">
        <w:rPr>
          <w:rFonts w:ascii="United Sans Rg Lt" w:hAnsi="United Sans Rg Lt" w:cstheme="minorHAnsi"/>
          <w:b/>
          <w:color w:val="000000" w:themeColor="text1"/>
          <w:sz w:val="20"/>
          <w:szCs w:val="20"/>
        </w:rPr>
        <w:t xml:space="preserve"> rozwiązania, </w:t>
      </w:r>
      <w:r w:rsidR="00EA244F" w:rsidRPr="00934510">
        <w:rPr>
          <w:rFonts w:ascii="United Sans Rg Lt" w:hAnsi="United Sans Rg Lt" w:cstheme="minorHAnsi"/>
          <w:b/>
          <w:color w:val="000000" w:themeColor="text1"/>
          <w:sz w:val="20"/>
          <w:szCs w:val="20"/>
        </w:rPr>
        <w:t xml:space="preserve">                    </w:t>
      </w:r>
      <w:r w:rsidRPr="00934510">
        <w:rPr>
          <w:rFonts w:ascii="United Sans Rg Lt" w:hAnsi="United Sans Rg Lt" w:cstheme="minorHAnsi"/>
          <w:b/>
          <w:color w:val="000000" w:themeColor="text1"/>
          <w:sz w:val="20"/>
          <w:szCs w:val="20"/>
        </w:rPr>
        <w:t xml:space="preserve">w szczególności związanych z dostosowaniem infrastruktury informatycznej, oprogramowania nią zarządzającego, systemowego i narzędziowego oraz kosztów szkoleń dla administratorów </w:t>
      </w:r>
      <w:r w:rsidR="00EA244F" w:rsidRPr="00934510">
        <w:rPr>
          <w:rFonts w:ascii="United Sans Rg Lt" w:hAnsi="United Sans Rg Lt" w:cstheme="minorHAnsi"/>
          <w:b/>
          <w:color w:val="000000" w:themeColor="text1"/>
          <w:sz w:val="20"/>
          <w:szCs w:val="20"/>
        </w:rPr>
        <w:t xml:space="preserve">                                       </w:t>
      </w:r>
      <w:r w:rsidRPr="00934510">
        <w:rPr>
          <w:rFonts w:ascii="United Sans Rg Lt" w:hAnsi="United Sans Rg Lt" w:cstheme="minorHAnsi"/>
          <w:b/>
          <w:color w:val="000000" w:themeColor="text1"/>
          <w:sz w:val="20"/>
          <w:szCs w:val="20"/>
        </w:rPr>
        <w:t xml:space="preserve">i użytkowników oferowanych rozwiązań. </w:t>
      </w:r>
    </w:p>
    <w:sectPr w:rsidR="001630A9" w:rsidRPr="00934510" w:rsidSect="00820C2F">
      <w:headerReference w:type="default" r:id="rId16"/>
      <w:footerReference w:type="default" r:id="rId17"/>
      <w:pgSz w:w="11906" w:h="16838"/>
      <w:pgMar w:top="613" w:right="1417" w:bottom="1417" w:left="1417" w:header="708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CB" w:rsidRDefault="00CA7FCB" w:rsidP="00F640D8">
      <w:pPr>
        <w:spacing w:after="0" w:line="240" w:lineRule="auto"/>
      </w:pPr>
      <w:r>
        <w:separator/>
      </w:r>
    </w:p>
  </w:endnote>
  <w:endnote w:type="continuationSeparator" w:id="0">
    <w:p w:rsidR="00CA7FCB" w:rsidRDefault="00CA7FCB" w:rsidP="00F6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NimbusSan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A9" w:rsidRDefault="001630A9">
    <w:pPr>
      <w:pStyle w:val="Stopka"/>
    </w:pPr>
  </w:p>
  <w:p w:rsidR="001630A9" w:rsidRDefault="001630A9">
    <w:pPr>
      <w:pStyle w:val="Stopka"/>
    </w:pPr>
    <w:r>
      <w:rPr>
        <w:noProof/>
        <w:lang w:val="pl-PL" w:eastAsia="pl-PL"/>
      </w:rPr>
      <w:drawing>
        <wp:inline distT="0" distB="0" distL="0" distR="0" wp14:anchorId="5D6DC3D8" wp14:editId="56FF17B3">
          <wp:extent cx="5760720" cy="801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CB" w:rsidRDefault="00CA7FCB" w:rsidP="00F640D8">
      <w:pPr>
        <w:spacing w:after="0" w:line="240" w:lineRule="auto"/>
      </w:pPr>
      <w:r>
        <w:separator/>
      </w:r>
    </w:p>
  </w:footnote>
  <w:footnote w:type="continuationSeparator" w:id="0">
    <w:p w:rsidR="00CA7FCB" w:rsidRDefault="00CA7FCB" w:rsidP="00F6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A9" w:rsidRDefault="001630A9" w:rsidP="0078038F">
    <w:pPr>
      <w:tabs>
        <w:tab w:val="center" w:pos="4536"/>
        <w:tab w:val="right" w:pos="9072"/>
      </w:tabs>
      <w:jc w:val="both"/>
      <w:rPr>
        <w:rFonts w:ascii="United Sans Rg Lt" w:eastAsia="Times New Roman" w:hAnsi="United Sans Rg Lt"/>
        <w:lang w:val="pl-PL"/>
      </w:rPr>
    </w:pPr>
    <w:bookmarkStart w:id="2" w:name="_Hlk45030451"/>
    <w:r w:rsidRPr="000D263E">
      <w:rPr>
        <w:rFonts w:ascii="United Sans Rg Lt" w:eastAsia="Times New Roman" w:hAnsi="United Sans Rg Lt"/>
        <w:lang w:val="pl-PL"/>
      </w:rPr>
      <w:t>Dotyczy projektu pn. „</w:t>
    </w:r>
    <w:r w:rsidRPr="000D263E">
      <w:rPr>
        <w:rFonts w:ascii="United Sans Rg Lt" w:hAnsi="United Sans Rg Lt"/>
        <w:lang w:val="pl-PL"/>
      </w:rPr>
      <w:t>Cyfrowe udostępnianie zasobów Muzeum Sztuki w Łodzi</w:t>
    </w:r>
    <w:r w:rsidRPr="000D263E">
      <w:rPr>
        <w:rFonts w:ascii="United Sans Rg Lt" w:eastAsia="Times New Roman" w:hAnsi="United Sans Rg Lt"/>
        <w:lang w:val="pl-PL"/>
      </w:rPr>
      <w:t xml:space="preserve">” współfinansowanego w ramach Działania </w:t>
    </w:r>
    <w:r w:rsidRPr="000D263E">
      <w:rPr>
        <w:rFonts w:ascii="United Sans Rg Lt" w:hAnsi="United Sans Rg Lt" w:cs="NimbusSanL-Bold"/>
        <w:bCs/>
        <w:lang w:val="pl-PL"/>
      </w:rPr>
      <w:t>2.3 Cyfrowa dostępność i użyteczność informacji sektora publicznego</w:t>
    </w:r>
    <w:r>
      <w:rPr>
        <w:rFonts w:ascii="United Sans Rg Lt" w:hAnsi="United Sans Rg Lt" w:cs="NimbusSanL-Bold"/>
        <w:bCs/>
        <w:lang w:val="pl-PL"/>
      </w:rPr>
      <w:t>,</w:t>
    </w:r>
    <w:r w:rsidRPr="000D263E">
      <w:rPr>
        <w:rFonts w:ascii="United Sans Rg Lt" w:hAnsi="United Sans Rg Lt" w:cs="NimbusSanL-Bold"/>
        <w:bCs/>
        <w:lang w:val="pl-PL"/>
      </w:rPr>
      <w:t xml:space="preserve"> Poddziałanie </w:t>
    </w:r>
    <w:r w:rsidRPr="000D263E">
      <w:rPr>
        <w:rFonts w:ascii="United Sans Rg Lt" w:hAnsi="United Sans Rg Lt" w:cs="NimbusSanL-Regu"/>
        <w:lang w:val="pl-PL"/>
      </w:rPr>
      <w:t>2.3.2 Cyfrowe udostępnienie zasobów kultury,</w:t>
    </w:r>
    <w:r w:rsidRPr="000D263E">
      <w:rPr>
        <w:rFonts w:ascii="United Sans Rg Lt" w:hAnsi="United Sans Rg Lt" w:cs="NimbusSanL-Bold"/>
        <w:bCs/>
        <w:lang w:val="pl-PL"/>
      </w:rPr>
      <w:t xml:space="preserve"> oś priorytetowa II E-administracja </w:t>
    </w:r>
    <w:r>
      <w:rPr>
        <w:rFonts w:ascii="United Sans Rg Lt" w:hAnsi="United Sans Rg Lt" w:cs="NimbusSanL-Bold"/>
        <w:bCs/>
        <w:lang w:val="pl-PL"/>
      </w:rPr>
      <w:t xml:space="preserve">                           </w:t>
    </w:r>
    <w:r w:rsidRPr="000D263E">
      <w:rPr>
        <w:rFonts w:ascii="United Sans Rg Lt" w:hAnsi="United Sans Rg Lt" w:cs="NimbusSanL-Bold"/>
        <w:bCs/>
        <w:lang w:val="pl-PL"/>
      </w:rPr>
      <w:t>i otwarty rząd</w:t>
    </w:r>
    <w:r w:rsidRPr="000D263E">
      <w:rPr>
        <w:rFonts w:ascii="United Sans Rg Lt" w:eastAsia="Times New Roman" w:hAnsi="United Sans Rg Lt"/>
        <w:lang w:val="pl-PL"/>
      </w:rPr>
      <w:t xml:space="preserve"> Programu Operacyjnego Polska Cyfrowa</w:t>
    </w:r>
    <w:bookmarkEnd w:id="2"/>
  </w:p>
  <w:p w:rsidR="001630A9" w:rsidRPr="00820C2F" w:rsidRDefault="001630A9" w:rsidP="0078038F">
    <w:pPr>
      <w:tabs>
        <w:tab w:val="center" w:pos="4536"/>
        <w:tab w:val="right" w:pos="9072"/>
      </w:tabs>
      <w:jc w:val="both"/>
      <w:rPr>
        <w:rFonts w:ascii="United Sans Rg Lt" w:eastAsia="Times New Roman" w:hAnsi="United Sans Rg Lt"/>
        <w:sz w:val="12"/>
        <w:szCs w:val="1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1B2"/>
    <w:multiLevelType w:val="hybridMultilevel"/>
    <w:tmpl w:val="3B7A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9F1"/>
    <w:multiLevelType w:val="hybridMultilevel"/>
    <w:tmpl w:val="AE0219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CF0279"/>
    <w:multiLevelType w:val="hybridMultilevel"/>
    <w:tmpl w:val="72CEA238"/>
    <w:lvl w:ilvl="0" w:tplc="EE2A4F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44BF1"/>
    <w:multiLevelType w:val="hybridMultilevel"/>
    <w:tmpl w:val="A796CF1E"/>
    <w:lvl w:ilvl="0" w:tplc="171CF968">
      <w:start w:val="5"/>
      <w:numFmt w:val="bullet"/>
      <w:lvlText w:val=""/>
      <w:lvlJc w:val="left"/>
      <w:pPr>
        <w:ind w:left="788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0A46"/>
    <w:multiLevelType w:val="hybridMultilevel"/>
    <w:tmpl w:val="B2C8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15B2A"/>
    <w:multiLevelType w:val="hybridMultilevel"/>
    <w:tmpl w:val="5EB48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F6279"/>
    <w:multiLevelType w:val="hybridMultilevel"/>
    <w:tmpl w:val="FCBA2356"/>
    <w:lvl w:ilvl="0" w:tplc="0D306F34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AA4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FEC4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20C3B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E410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AD2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26B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0A1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87A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525E62"/>
    <w:multiLevelType w:val="hybridMultilevel"/>
    <w:tmpl w:val="213AF600"/>
    <w:lvl w:ilvl="0" w:tplc="6540A5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8C1136">
      <w:start w:val="8"/>
      <w:numFmt w:val="lowerLetter"/>
      <w:lvlText w:val="%2)"/>
      <w:lvlJc w:val="left"/>
      <w:pPr>
        <w:ind w:left="773"/>
      </w:pPr>
      <w:rPr>
        <w:rFonts w:ascii="United Sans Rg Lt" w:eastAsia="Calibri" w:hAnsi="United Sans Rg Lt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EACFA6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C4873E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88CE3E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8B17A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49C26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ECB7E6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927238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E64B59"/>
    <w:multiLevelType w:val="hybridMultilevel"/>
    <w:tmpl w:val="687E216E"/>
    <w:lvl w:ilvl="0" w:tplc="DCFAFCF2">
      <w:start w:val="1"/>
      <w:numFmt w:val="lowerLetter"/>
      <w:lvlText w:val="%1."/>
      <w:lvlJc w:val="left"/>
      <w:pPr>
        <w:ind w:left="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 w15:restartNumberingAfterBreak="0">
    <w:nsid w:val="521A01B7"/>
    <w:multiLevelType w:val="multilevel"/>
    <w:tmpl w:val="5B92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A7F8B"/>
    <w:multiLevelType w:val="hybridMultilevel"/>
    <w:tmpl w:val="B4CEF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0D404C"/>
    <w:multiLevelType w:val="multilevel"/>
    <w:tmpl w:val="4DD2D346"/>
    <w:lvl w:ilvl="0">
      <w:start w:val="4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1122" w:hanging="555"/>
      </w:pPr>
    </w:lvl>
    <w:lvl w:ilvl="2">
      <w:start w:val="4"/>
      <w:numFmt w:val="decimal"/>
      <w:lvlText w:val="%1.%2.%3"/>
      <w:lvlJc w:val="left"/>
      <w:pPr>
        <w:ind w:left="1854" w:hanging="720"/>
      </w:pPr>
    </w:lvl>
    <w:lvl w:ilvl="3">
      <w:start w:val="2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13" w15:restartNumberingAfterBreak="0">
    <w:nsid w:val="5DEB4EDD"/>
    <w:multiLevelType w:val="hybridMultilevel"/>
    <w:tmpl w:val="8E50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44551"/>
    <w:multiLevelType w:val="hybridMultilevel"/>
    <w:tmpl w:val="24ECB400"/>
    <w:lvl w:ilvl="0" w:tplc="0E88F9C0">
      <w:start w:val="1"/>
      <w:numFmt w:val="decimal"/>
      <w:lvlText w:val="%1."/>
      <w:lvlJc w:val="left"/>
      <w:pPr>
        <w:ind w:left="428"/>
      </w:pPr>
      <w:rPr>
        <w:rFonts w:ascii="United Sans Rg Lt" w:eastAsia="Calibri" w:hAnsi="United Sans Rg Lt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40C5E2">
      <w:start w:val="1"/>
      <w:numFmt w:val="lowerLetter"/>
      <w:lvlText w:val="%2)"/>
      <w:lvlJc w:val="left"/>
      <w:pPr>
        <w:ind w:left="837"/>
      </w:pPr>
      <w:rPr>
        <w:rFonts w:ascii="United Sans Rg Lt" w:eastAsia="Calibri" w:hAnsi="United Sans Rg Lt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2A9612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EC0D7C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46921C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439C2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7C4860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C38E6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E24B4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C366A2"/>
    <w:multiLevelType w:val="multilevel"/>
    <w:tmpl w:val="5B9CD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16"/>
  </w:num>
  <w:num w:numId="10">
    <w:abstractNumId w:val="6"/>
  </w:num>
  <w:num w:numId="11">
    <w:abstractNumId w:val="14"/>
  </w:num>
  <w:num w:numId="12">
    <w:abstractNumId w:val="9"/>
  </w:num>
  <w:num w:numId="13">
    <w:abstractNumId w:val="4"/>
  </w:num>
  <w:num w:numId="14">
    <w:abstractNumId w:val="14"/>
  </w:num>
  <w:num w:numId="15">
    <w:abstractNumId w:val="13"/>
  </w:num>
  <w:num w:numId="16">
    <w:abstractNumId w:val="7"/>
  </w:num>
  <w:num w:numId="17">
    <w:abstractNumId w:val="15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D8"/>
    <w:rsid w:val="0004234A"/>
    <w:rsid w:val="00053229"/>
    <w:rsid w:val="0007232D"/>
    <w:rsid w:val="00092B43"/>
    <w:rsid w:val="000C1098"/>
    <w:rsid w:val="000D34F2"/>
    <w:rsid w:val="000E1BBF"/>
    <w:rsid w:val="0010415C"/>
    <w:rsid w:val="001044CC"/>
    <w:rsid w:val="001048A1"/>
    <w:rsid w:val="001172D0"/>
    <w:rsid w:val="001630A9"/>
    <w:rsid w:val="00182EF9"/>
    <w:rsid w:val="001C52A0"/>
    <w:rsid w:val="001E6B31"/>
    <w:rsid w:val="001F3B0C"/>
    <w:rsid w:val="002047C4"/>
    <w:rsid w:val="00212F72"/>
    <w:rsid w:val="00213C91"/>
    <w:rsid w:val="002253ED"/>
    <w:rsid w:val="00227B4C"/>
    <w:rsid w:val="0027670F"/>
    <w:rsid w:val="00280593"/>
    <w:rsid w:val="00282FEB"/>
    <w:rsid w:val="00297269"/>
    <w:rsid w:val="002A4991"/>
    <w:rsid w:val="002A620E"/>
    <w:rsid w:val="002D02F6"/>
    <w:rsid w:val="0030655E"/>
    <w:rsid w:val="00335F39"/>
    <w:rsid w:val="00357487"/>
    <w:rsid w:val="003B210A"/>
    <w:rsid w:val="003D5554"/>
    <w:rsid w:val="00440568"/>
    <w:rsid w:val="00442FCF"/>
    <w:rsid w:val="0048085F"/>
    <w:rsid w:val="004A22EC"/>
    <w:rsid w:val="004B5500"/>
    <w:rsid w:val="004D4C13"/>
    <w:rsid w:val="00524394"/>
    <w:rsid w:val="005617A1"/>
    <w:rsid w:val="00562AAB"/>
    <w:rsid w:val="0057036B"/>
    <w:rsid w:val="00582E02"/>
    <w:rsid w:val="005A5F44"/>
    <w:rsid w:val="005B2607"/>
    <w:rsid w:val="005D02A0"/>
    <w:rsid w:val="005E09BD"/>
    <w:rsid w:val="005E3B8F"/>
    <w:rsid w:val="005E77EE"/>
    <w:rsid w:val="00610F86"/>
    <w:rsid w:val="00624762"/>
    <w:rsid w:val="00631A48"/>
    <w:rsid w:val="006627FA"/>
    <w:rsid w:val="00694B35"/>
    <w:rsid w:val="006A28DE"/>
    <w:rsid w:val="006D651E"/>
    <w:rsid w:val="006F3D7E"/>
    <w:rsid w:val="006F445A"/>
    <w:rsid w:val="0073598A"/>
    <w:rsid w:val="00772D9A"/>
    <w:rsid w:val="0078038F"/>
    <w:rsid w:val="00786123"/>
    <w:rsid w:val="00796FEE"/>
    <w:rsid w:val="007C4E4E"/>
    <w:rsid w:val="007D4F8B"/>
    <w:rsid w:val="007F179A"/>
    <w:rsid w:val="007F5D88"/>
    <w:rsid w:val="00820C2F"/>
    <w:rsid w:val="00824B95"/>
    <w:rsid w:val="00844D78"/>
    <w:rsid w:val="00861A30"/>
    <w:rsid w:val="00863F45"/>
    <w:rsid w:val="00865287"/>
    <w:rsid w:val="00886338"/>
    <w:rsid w:val="0089748C"/>
    <w:rsid w:val="008E1C71"/>
    <w:rsid w:val="008E5D99"/>
    <w:rsid w:val="00931C7C"/>
    <w:rsid w:val="00934510"/>
    <w:rsid w:val="0093519B"/>
    <w:rsid w:val="00936D7D"/>
    <w:rsid w:val="00945252"/>
    <w:rsid w:val="00966EA0"/>
    <w:rsid w:val="00971714"/>
    <w:rsid w:val="00982881"/>
    <w:rsid w:val="009B4131"/>
    <w:rsid w:val="00A103B2"/>
    <w:rsid w:val="00A47662"/>
    <w:rsid w:val="00A54F5E"/>
    <w:rsid w:val="00A62AF2"/>
    <w:rsid w:val="00A83B56"/>
    <w:rsid w:val="00AD0D4E"/>
    <w:rsid w:val="00AE35C8"/>
    <w:rsid w:val="00AF6102"/>
    <w:rsid w:val="00B147AF"/>
    <w:rsid w:val="00B33060"/>
    <w:rsid w:val="00B34515"/>
    <w:rsid w:val="00B7678C"/>
    <w:rsid w:val="00BA501B"/>
    <w:rsid w:val="00C070C0"/>
    <w:rsid w:val="00C1191A"/>
    <w:rsid w:val="00C14C6B"/>
    <w:rsid w:val="00C47950"/>
    <w:rsid w:val="00C66E2E"/>
    <w:rsid w:val="00C85C47"/>
    <w:rsid w:val="00CA7FCB"/>
    <w:rsid w:val="00CC1F1F"/>
    <w:rsid w:val="00CC5205"/>
    <w:rsid w:val="00CD2204"/>
    <w:rsid w:val="00CE0043"/>
    <w:rsid w:val="00CE3138"/>
    <w:rsid w:val="00D00E2D"/>
    <w:rsid w:val="00D24667"/>
    <w:rsid w:val="00D60549"/>
    <w:rsid w:val="00D70607"/>
    <w:rsid w:val="00DE1367"/>
    <w:rsid w:val="00DE552E"/>
    <w:rsid w:val="00DF15DD"/>
    <w:rsid w:val="00DF3CEC"/>
    <w:rsid w:val="00E218EC"/>
    <w:rsid w:val="00E31974"/>
    <w:rsid w:val="00E634A7"/>
    <w:rsid w:val="00E707DB"/>
    <w:rsid w:val="00E93FE9"/>
    <w:rsid w:val="00E97150"/>
    <w:rsid w:val="00EA244F"/>
    <w:rsid w:val="00F13DF0"/>
    <w:rsid w:val="00F23C6D"/>
    <w:rsid w:val="00F534A9"/>
    <w:rsid w:val="00F640D8"/>
    <w:rsid w:val="00F87CF4"/>
    <w:rsid w:val="00FA47AD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AD31FF-0261-447F-B5A9-4D34414F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0D8"/>
  </w:style>
  <w:style w:type="paragraph" w:styleId="Stopka">
    <w:name w:val="footer"/>
    <w:basedOn w:val="Normalny"/>
    <w:link w:val="StopkaZnak"/>
    <w:uiPriority w:val="99"/>
    <w:unhideWhenUsed/>
    <w:rsid w:val="00F6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0D8"/>
  </w:style>
  <w:style w:type="paragraph" w:styleId="Akapitzlist">
    <w:name w:val="List Paragraph"/>
    <w:aliases w:val="L1,Numerowanie,List Paragraph,sw tekst,Akapit z listą BS"/>
    <w:basedOn w:val="Normalny"/>
    <w:link w:val="AkapitzlistZnak"/>
    <w:uiPriority w:val="34"/>
    <w:qFormat/>
    <w:rsid w:val="00A62AF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36D7D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sw tekst Znak,Akapit z listą BS Znak"/>
    <w:link w:val="Akapitzlist"/>
    <w:uiPriority w:val="99"/>
    <w:qFormat/>
    <w:locked/>
    <w:rsid w:val="00936D7D"/>
  </w:style>
  <w:style w:type="paragraph" w:customStyle="1" w:styleId="Default">
    <w:name w:val="Default"/>
    <w:rsid w:val="00936D7D"/>
    <w:pPr>
      <w:suppressAutoHyphens/>
      <w:autoSpaceDE w:val="0"/>
      <w:spacing w:after="0" w:line="240" w:lineRule="auto"/>
    </w:pPr>
    <w:rPr>
      <w:rFonts w:ascii="Verdana" w:eastAsia="Arial" w:hAnsi="Verdana" w:cs="Arial"/>
      <w:color w:val="000000"/>
      <w:kern w:val="2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8EC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8E5D99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BezodstpwZnak">
    <w:name w:val="Bez odstępów Znak"/>
    <w:link w:val="Bezodstpw"/>
    <w:uiPriority w:val="1"/>
    <w:locked/>
    <w:rsid w:val="008E5D99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13" Type="http://schemas.openxmlformats.org/officeDocument/2006/relationships/hyperlink" Target="https://www.adobe.com/pl/products/photoshop-lightroom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eum@msl.org.pl" TargetMode="External"/><Relationship Id="rId12" Type="http://schemas.openxmlformats.org/officeDocument/2006/relationships/hyperlink" Target="http://www.energystar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-energysta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dobe.com/pl/products/premiere.html" TargetMode="External"/><Relationship Id="rId10" Type="http://schemas.openxmlformats.org/officeDocument/2006/relationships/hyperlink" Target="http://www.energystar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u-energystar.org" TargetMode="External"/><Relationship Id="rId14" Type="http://schemas.openxmlformats.org/officeDocument/2006/relationships/hyperlink" Target="https://www.adobe.com/pl/products/media-encoder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22</Pages>
  <Words>8872</Words>
  <Characters>53237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MSL</Company>
  <LinksUpToDate>false</LinksUpToDate>
  <CharactersWithSpaces>61986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AJurek</dc:creator>
  <cp:lastModifiedBy>PKepa</cp:lastModifiedBy>
  <cp:revision>47</cp:revision>
  <dcterms:created xsi:type="dcterms:W3CDTF">2020-07-23T12:08:00Z</dcterms:created>
  <dcterms:modified xsi:type="dcterms:W3CDTF">2020-08-21T11:25:00Z</dcterms:modified>
</cp:coreProperties>
</file>