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color w:val="000000"/>
          <w:sz w:val="27"/>
          <w:szCs w:val="27"/>
          <w:lang w:eastAsia="pl-PL"/>
        </w:rPr>
        <w:t>Ogłoszenie nr 549025-N-2018 z dnia 2018-04-23 r.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jc w:val="center"/>
        <w:rPr>
          <w:rFonts w:ascii="Times New Roman" w:eastAsia="Times New Roman" w:hAnsi="Times New Roman" w:cs="Times New Roman"/>
          <w:b/>
          <w:bCs/>
          <w:color w:val="000000"/>
          <w:sz w:val="27"/>
          <w:szCs w:val="27"/>
          <w:lang w:eastAsia="pl-PL"/>
        </w:rPr>
      </w:pPr>
      <w:r w:rsidRPr="004362FA">
        <w:rPr>
          <w:rFonts w:ascii="Times New Roman" w:eastAsia="Times New Roman" w:hAnsi="Times New Roman" w:cs="Times New Roman"/>
          <w:b/>
          <w:bCs/>
          <w:color w:val="000000"/>
          <w:sz w:val="27"/>
          <w:szCs w:val="27"/>
          <w:lang w:eastAsia="pl-PL"/>
        </w:rPr>
        <w:t>Muzeum Sztuki w Łodzi: Dostawa wyposażenia dla projektu : „Rewitalizacja infrastruktury Muzeum Sztuki w Łodzi, Gdańska 43 ” – Edukacja </w:t>
      </w:r>
      <w:r w:rsidRPr="004362FA">
        <w:rPr>
          <w:rFonts w:ascii="Times New Roman" w:eastAsia="Times New Roman" w:hAnsi="Times New Roman" w:cs="Times New Roman"/>
          <w:b/>
          <w:bCs/>
          <w:color w:val="000000"/>
          <w:sz w:val="27"/>
          <w:szCs w:val="27"/>
          <w:lang w:eastAsia="pl-PL"/>
        </w:rPr>
        <w:br/>
        <w:t>OGŁOSZENIE O ZAMÓWIENIU - Dostawy</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Zamieszczanie ogłoszenia:</w:t>
      </w:r>
      <w:r w:rsidRPr="004362FA">
        <w:rPr>
          <w:rFonts w:ascii="Times New Roman" w:eastAsia="Times New Roman" w:hAnsi="Times New Roman" w:cs="Times New Roman"/>
          <w:color w:val="000000"/>
          <w:sz w:val="27"/>
          <w:szCs w:val="27"/>
          <w:lang w:eastAsia="pl-PL"/>
        </w:rPr>
        <w:t> Zamieszczanie obowiązkowe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Ogłoszenie dotyczy:</w:t>
      </w:r>
      <w:r w:rsidRPr="004362FA">
        <w:rPr>
          <w:rFonts w:ascii="Times New Roman" w:eastAsia="Times New Roman" w:hAnsi="Times New Roman" w:cs="Times New Roman"/>
          <w:color w:val="000000"/>
          <w:sz w:val="27"/>
          <w:szCs w:val="27"/>
          <w:lang w:eastAsia="pl-PL"/>
        </w:rPr>
        <w:t> Zamówienia publicznego</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Tak</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Nazwa projektu lub programu</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t>Dostawa wyposażenia jest współfinansowana w ramach Działania 8.1. Ochrona dziedzictwa kulturowego i rozwój zasobów kultury VIII oś priorytetowa Ochrona dziedzictwa kulturowego i rozwój zasobów kultury Programu Operacyjnego Infrastruktura i Środowisko 2014-2020 (POIS) - projekt POIS.08.01.00-00-0025/16.</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362FA">
        <w:rPr>
          <w:rFonts w:ascii="Times New Roman" w:eastAsia="Times New Roman" w:hAnsi="Times New Roman" w:cs="Times New Roman"/>
          <w:color w:val="000000"/>
          <w:sz w:val="27"/>
          <w:szCs w:val="27"/>
          <w:lang w:eastAsia="pl-PL"/>
        </w:rPr>
        <w:t>Pzp</w:t>
      </w:r>
      <w:proofErr w:type="spellEnd"/>
      <w:r w:rsidRPr="004362F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b/>
          <w:bCs/>
          <w:color w:val="000000"/>
          <w:sz w:val="36"/>
          <w:szCs w:val="36"/>
          <w:lang w:eastAsia="pl-PL"/>
        </w:rPr>
      </w:pPr>
      <w:r w:rsidRPr="004362FA">
        <w:rPr>
          <w:rFonts w:ascii="Times New Roman" w:eastAsia="Times New Roman" w:hAnsi="Times New Roman" w:cs="Times New Roman"/>
          <w:b/>
          <w:bCs/>
          <w:color w:val="000000"/>
          <w:sz w:val="36"/>
          <w:szCs w:val="36"/>
          <w:u w:val="single"/>
          <w:lang w:eastAsia="pl-PL"/>
        </w:rPr>
        <w:t>SEKCJA I: ZAMAWIAJĄCY</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Postępowanie przeprowadza centralny zamawiający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lastRenderedPageBreak/>
        <w:t>Nie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Postępowanie jest przeprowadzane wspólnie przez zamawiających</w:t>
      </w:r>
      <w:r w:rsidRPr="004362FA">
        <w:rPr>
          <w:rFonts w:ascii="Times New Roman" w:eastAsia="Times New Roman" w:hAnsi="Times New Roman" w:cs="Times New Roman"/>
          <w:color w:val="000000"/>
          <w:sz w:val="27"/>
          <w:szCs w:val="27"/>
          <w:lang w:eastAsia="pl-PL"/>
        </w:rPr>
        <w:t>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Informacje dodatkowe:</w:t>
      </w:r>
      <w:r w:rsidRPr="004362FA">
        <w:rPr>
          <w:rFonts w:ascii="Times New Roman" w:eastAsia="Times New Roman" w:hAnsi="Times New Roman" w:cs="Times New Roman"/>
          <w:color w:val="000000"/>
          <w:sz w:val="27"/>
          <w:szCs w:val="27"/>
          <w:lang w:eastAsia="pl-PL"/>
        </w:rPr>
        <w:t>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 1) NAZWA I ADRES: </w:t>
      </w:r>
      <w:r w:rsidRPr="004362FA">
        <w:rPr>
          <w:rFonts w:ascii="Times New Roman" w:eastAsia="Times New Roman" w:hAnsi="Times New Roman" w:cs="Times New Roman"/>
          <w:color w:val="000000"/>
          <w:sz w:val="27"/>
          <w:szCs w:val="27"/>
          <w:lang w:eastAsia="pl-PL"/>
        </w:rPr>
        <w:t>Muzeum Sztuki w Łodzi, krajowy numer identyfikacyjny 27750000000, ul. ul. Więckowskiego  36 , 90-734   Łódź, woj. łódzkie, państwo Polska, tel. 42 633-97-90 w 33, e-mail muzeum@msl.org.pl, zamowienia@msl.org.pl, faks 42 632 99 41. </w:t>
      </w:r>
      <w:r w:rsidRPr="004362FA">
        <w:rPr>
          <w:rFonts w:ascii="Times New Roman" w:eastAsia="Times New Roman" w:hAnsi="Times New Roman" w:cs="Times New Roman"/>
          <w:color w:val="000000"/>
          <w:sz w:val="27"/>
          <w:szCs w:val="27"/>
          <w:lang w:eastAsia="pl-PL"/>
        </w:rPr>
        <w:br/>
        <w:t>Adres strony internetowej (URL): www.msl.org.pl </w:t>
      </w:r>
      <w:r w:rsidRPr="004362FA">
        <w:rPr>
          <w:rFonts w:ascii="Times New Roman" w:eastAsia="Times New Roman" w:hAnsi="Times New Roman" w:cs="Times New Roman"/>
          <w:color w:val="000000"/>
          <w:sz w:val="27"/>
          <w:szCs w:val="27"/>
          <w:lang w:eastAsia="pl-PL"/>
        </w:rPr>
        <w:br/>
        <w:t>Adres profilu nabywcy: </w:t>
      </w:r>
      <w:r w:rsidRPr="004362F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 2) RODZAJ ZAMAWIAJĄCEGO: </w:t>
      </w:r>
      <w:r w:rsidRPr="004362FA">
        <w:rPr>
          <w:rFonts w:ascii="Times New Roman" w:eastAsia="Times New Roman" w:hAnsi="Times New Roman" w:cs="Times New Roman"/>
          <w:color w:val="000000"/>
          <w:sz w:val="27"/>
          <w:szCs w:val="27"/>
          <w:lang w:eastAsia="pl-PL"/>
        </w:rPr>
        <w:t>Inny (proszę określić): </w:t>
      </w:r>
      <w:r w:rsidRPr="004362FA">
        <w:rPr>
          <w:rFonts w:ascii="Times New Roman" w:eastAsia="Times New Roman" w:hAnsi="Times New Roman" w:cs="Times New Roman"/>
          <w:color w:val="000000"/>
          <w:sz w:val="27"/>
          <w:szCs w:val="27"/>
          <w:lang w:eastAsia="pl-PL"/>
        </w:rPr>
        <w:br/>
        <w:t>Samorządowa instytucja kultury</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I.3) WSPÓLNE UDZIELANIE ZAMÓWIENIA </w:t>
      </w:r>
      <w:r w:rsidRPr="004362FA">
        <w:rPr>
          <w:rFonts w:ascii="Times New Roman" w:eastAsia="Times New Roman" w:hAnsi="Times New Roman" w:cs="Times New Roman"/>
          <w:b/>
          <w:bCs/>
          <w:i/>
          <w:iCs/>
          <w:color w:val="000000"/>
          <w:sz w:val="27"/>
          <w:szCs w:val="27"/>
          <w:lang w:eastAsia="pl-PL"/>
        </w:rPr>
        <w:t>(jeżeli dotyczy)</w:t>
      </w:r>
      <w:r w:rsidRPr="004362FA">
        <w:rPr>
          <w:rFonts w:ascii="Times New Roman" w:eastAsia="Times New Roman" w:hAnsi="Times New Roman" w:cs="Times New Roman"/>
          <w:b/>
          <w:bCs/>
          <w:color w:val="000000"/>
          <w:sz w:val="27"/>
          <w:szCs w:val="27"/>
          <w:lang w:eastAsia="pl-PL"/>
        </w:rPr>
        <w:t>:</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I.4) KOMUNIKACJA: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 </w:t>
      </w:r>
      <w:r w:rsidRPr="004362FA">
        <w:rPr>
          <w:rFonts w:ascii="Times New Roman" w:eastAsia="Times New Roman" w:hAnsi="Times New Roman" w:cs="Times New Roman"/>
          <w:color w:val="000000"/>
          <w:sz w:val="27"/>
          <w:szCs w:val="27"/>
          <w:lang w:eastAsia="pl-PL"/>
        </w:rPr>
        <w:br/>
        <w:t>www.msl.org.pl</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 </w:t>
      </w:r>
      <w:r w:rsidRPr="004362FA">
        <w:rPr>
          <w:rFonts w:ascii="Times New Roman" w:eastAsia="Times New Roman" w:hAnsi="Times New Roman" w:cs="Times New Roman"/>
          <w:color w:val="000000"/>
          <w:sz w:val="27"/>
          <w:szCs w:val="27"/>
          <w:lang w:eastAsia="pl-PL"/>
        </w:rPr>
        <w:br/>
        <w:t>www.msl.org.pl</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Elektronicznie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 </w:t>
      </w:r>
      <w:r w:rsidRPr="004362FA">
        <w:rPr>
          <w:rFonts w:ascii="Times New Roman" w:eastAsia="Times New Roman" w:hAnsi="Times New Roman" w:cs="Times New Roman"/>
          <w:color w:val="000000"/>
          <w:sz w:val="27"/>
          <w:szCs w:val="27"/>
          <w:lang w:eastAsia="pl-PL"/>
        </w:rPr>
        <w:br/>
        <w:t>adres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t>Nie </w:t>
      </w:r>
      <w:r w:rsidRPr="004362FA">
        <w:rPr>
          <w:rFonts w:ascii="Times New Roman" w:eastAsia="Times New Roman" w:hAnsi="Times New Roman" w:cs="Times New Roman"/>
          <w:color w:val="000000"/>
          <w:sz w:val="27"/>
          <w:szCs w:val="27"/>
          <w:lang w:eastAsia="pl-PL"/>
        </w:rPr>
        <w:br/>
        <w:t>Inny sposób: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t>Tak </w:t>
      </w:r>
      <w:r w:rsidRPr="004362FA">
        <w:rPr>
          <w:rFonts w:ascii="Times New Roman" w:eastAsia="Times New Roman" w:hAnsi="Times New Roman" w:cs="Times New Roman"/>
          <w:color w:val="000000"/>
          <w:sz w:val="27"/>
          <w:szCs w:val="27"/>
          <w:lang w:eastAsia="pl-PL"/>
        </w:rPr>
        <w:br/>
        <w:t>Inny sposób: </w:t>
      </w:r>
      <w:r w:rsidRPr="004362FA">
        <w:rPr>
          <w:rFonts w:ascii="Times New Roman" w:eastAsia="Times New Roman" w:hAnsi="Times New Roman" w:cs="Times New Roman"/>
          <w:color w:val="000000"/>
          <w:sz w:val="27"/>
          <w:szCs w:val="27"/>
          <w:lang w:eastAsia="pl-PL"/>
        </w:rPr>
        <w:br/>
        <w:t>pisemnie </w:t>
      </w:r>
      <w:r w:rsidRPr="004362FA">
        <w:rPr>
          <w:rFonts w:ascii="Times New Roman" w:eastAsia="Times New Roman" w:hAnsi="Times New Roman" w:cs="Times New Roman"/>
          <w:color w:val="000000"/>
          <w:sz w:val="27"/>
          <w:szCs w:val="27"/>
          <w:lang w:eastAsia="pl-PL"/>
        </w:rPr>
        <w:br/>
        <w:t>Adres: </w:t>
      </w:r>
      <w:r w:rsidRPr="004362FA">
        <w:rPr>
          <w:rFonts w:ascii="Times New Roman" w:eastAsia="Times New Roman" w:hAnsi="Times New Roman" w:cs="Times New Roman"/>
          <w:color w:val="000000"/>
          <w:sz w:val="27"/>
          <w:szCs w:val="27"/>
          <w:lang w:eastAsia="pl-PL"/>
        </w:rPr>
        <w:br/>
        <w:t>Muzeum Sztuki w Łodzi, ul. Więckowskiego 36, 90-734 Łódź</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 </w:t>
      </w:r>
      <w:r w:rsidRPr="004362F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b/>
          <w:bCs/>
          <w:color w:val="000000"/>
          <w:sz w:val="36"/>
          <w:szCs w:val="36"/>
          <w:lang w:eastAsia="pl-PL"/>
        </w:rPr>
      </w:pPr>
      <w:r w:rsidRPr="004362FA">
        <w:rPr>
          <w:rFonts w:ascii="Times New Roman" w:eastAsia="Times New Roman" w:hAnsi="Times New Roman" w:cs="Times New Roman"/>
          <w:b/>
          <w:bCs/>
          <w:color w:val="000000"/>
          <w:sz w:val="36"/>
          <w:szCs w:val="36"/>
          <w:u w:val="single"/>
          <w:lang w:eastAsia="pl-PL"/>
        </w:rPr>
        <w:t>SEKCJA II: PRZEDMIOT ZAMÓWIENIA</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II.1) Nazwa nadana zamówieniu przez zamawiającego: </w:t>
      </w:r>
      <w:r w:rsidRPr="004362FA">
        <w:rPr>
          <w:rFonts w:ascii="Times New Roman" w:eastAsia="Times New Roman" w:hAnsi="Times New Roman" w:cs="Times New Roman"/>
          <w:color w:val="000000"/>
          <w:sz w:val="27"/>
          <w:szCs w:val="27"/>
          <w:lang w:eastAsia="pl-PL"/>
        </w:rPr>
        <w:t>Dostawa wyposażenia dla projektu : „Rewitalizacja infrastruktury Muzeum Sztuki w Łodzi, Gdańska 43 ” – Edukacja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Numer referencyjny: </w:t>
      </w:r>
      <w:r w:rsidRPr="004362FA">
        <w:rPr>
          <w:rFonts w:ascii="Times New Roman" w:eastAsia="Times New Roman" w:hAnsi="Times New Roman" w:cs="Times New Roman"/>
          <w:color w:val="000000"/>
          <w:sz w:val="27"/>
          <w:szCs w:val="27"/>
          <w:lang w:eastAsia="pl-PL"/>
        </w:rPr>
        <w:t>AG.271.05.2018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362FA" w:rsidRPr="004362FA" w:rsidRDefault="004362FA" w:rsidP="004362FA">
      <w:pPr>
        <w:spacing w:after="0" w:line="450" w:lineRule="atLeast"/>
        <w:jc w:val="both"/>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II.2) Rodzaj zamówienia: </w:t>
      </w:r>
      <w:r w:rsidRPr="004362FA">
        <w:rPr>
          <w:rFonts w:ascii="Times New Roman" w:eastAsia="Times New Roman" w:hAnsi="Times New Roman" w:cs="Times New Roman"/>
          <w:color w:val="000000"/>
          <w:sz w:val="27"/>
          <w:szCs w:val="27"/>
          <w:lang w:eastAsia="pl-PL"/>
        </w:rPr>
        <w:t>Dostawy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t>Zamówienie podzielone jest na części: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Tak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t>wszystkich części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II.4) Krótki opis przedmiotu zamówienia </w:t>
      </w:r>
      <w:r w:rsidRPr="004362F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362F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362FA">
        <w:rPr>
          <w:rFonts w:ascii="Times New Roman" w:eastAsia="Times New Roman" w:hAnsi="Times New Roman" w:cs="Times New Roman"/>
          <w:color w:val="000000"/>
          <w:sz w:val="27"/>
          <w:szCs w:val="27"/>
          <w:lang w:eastAsia="pl-PL"/>
        </w:rPr>
        <w:t xml:space="preserve">Przedmiotem zamówienia jest dostawa wyposażenia sali edukacyjnej: Monitora LCD 55 (2 sztuki), Urządzenia wielofunkcyjnego (1 sztuka), Wyposażenia do studia filmowego (1 komplet), System kratownic (1 komplet), Instalacji służącej do dystrybucji sygnałów audio (1 komplet), Rzutnika laserowego (1 sztuka), Ekranu elektrycznego (2 sztuki). Szczegółowy opis zawarty jest w załączniku 6 do SIWZ. Ilości poszczególnych elementów wyposażenia wchodzących w skład pakietów zostały określone w formularzu cenowym – załącznik 2 do SIWZ. Oferowane wyposażenie musi być fabrycznie nowe i nieużywane, pochodzić z bieżącej produkcji (rok produkcji – 2017/2018), posiadać stosowne i aktualnie obowiązujące certyfikaty, atesty, raporty dopuszczające wyposażenia do sprzedaży i użytkowania na terenie RP. Wykonawca jest zobowiązany zapewnić bezpłatny serwis gwarancyjny wyposażenia w okresie udzielonej gwarancji. Przedmiot zamówienia obejmuje następujące pakiety: Pakiet 1 – Monitor LCD 55 Pakiet 2 – </w:t>
      </w:r>
      <w:r w:rsidRPr="004362FA">
        <w:rPr>
          <w:rFonts w:ascii="Times New Roman" w:eastAsia="Times New Roman" w:hAnsi="Times New Roman" w:cs="Times New Roman"/>
          <w:color w:val="000000"/>
          <w:sz w:val="27"/>
          <w:szCs w:val="27"/>
          <w:lang w:eastAsia="pl-PL"/>
        </w:rPr>
        <w:lastRenderedPageBreak/>
        <w:t>Urządzenie wielofunkcyjne Pakiet 3 – Wyposażenie do studia filmowego Pakiet 4 - System kratownic Pakiet 5 - Instalacja służąca do dystrybucji sygnałów audio, Rzutnik laserowy, Ekran elektryczny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II.5) Główny kod CPV: </w:t>
      </w:r>
      <w:r w:rsidRPr="004362FA">
        <w:rPr>
          <w:rFonts w:ascii="Times New Roman" w:eastAsia="Times New Roman" w:hAnsi="Times New Roman" w:cs="Times New Roman"/>
          <w:color w:val="000000"/>
          <w:sz w:val="27"/>
          <w:szCs w:val="27"/>
          <w:lang w:eastAsia="pl-PL"/>
        </w:rPr>
        <w:t>33195100-4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Dodatkowe kody CPV:</w:t>
      </w:r>
      <w:r w:rsidRPr="004362F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Kod CPV</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30232110-8</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32333200-8</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31500000-1</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44316300-1</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32342400-6</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32351200-0</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38652000-0</w:t>
            </w:r>
          </w:p>
        </w:tc>
      </w:tr>
    </w:tbl>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II.6) Całkowita wartość zamówienia </w:t>
      </w:r>
      <w:r w:rsidRPr="004362FA">
        <w:rPr>
          <w:rFonts w:ascii="Times New Roman" w:eastAsia="Times New Roman" w:hAnsi="Times New Roman" w:cs="Times New Roman"/>
          <w:i/>
          <w:iCs/>
          <w:color w:val="000000"/>
          <w:sz w:val="27"/>
          <w:szCs w:val="27"/>
          <w:lang w:eastAsia="pl-PL"/>
        </w:rPr>
        <w:t>(jeżeli zamawiający podaje informacje o wartości zamówienia)</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t>Wartość bez VAT: </w:t>
      </w:r>
      <w:r w:rsidRPr="004362FA">
        <w:rPr>
          <w:rFonts w:ascii="Times New Roman" w:eastAsia="Times New Roman" w:hAnsi="Times New Roman" w:cs="Times New Roman"/>
          <w:color w:val="000000"/>
          <w:sz w:val="27"/>
          <w:szCs w:val="27"/>
          <w:lang w:eastAsia="pl-PL"/>
        </w:rPr>
        <w:br/>
        <w:t>Waluta: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362FA">
        <w:rPr>
          <w:rFonts w:ascii="Times New Roman" w:eastAsia="Times New Roman" w:hAnsi="Times New Roman" w:cs="Times New Roman"/>
          <w:b/>
          <w:bCs/>
          <w:color w:val="000000"/>
          <w:sz w:val="27"/>
          <w:szCs w:val="27"/>
          <w:lang w:eastAsia="pl-PL"/>
        </w:rPr>
        <w:t>Pzp</w:t>
      </w:r>
      <w:proofErr w:type="spellEnd"/>
      <w:r w:rsidRPr="004362FA">
        <w:rPr>
          <w:rFonts w:ascii="Times New Roman" w:eastAsia="Times New Roman" w:hAnsi="Times New Roman" w:cs="Times New Roman"/>
          <w:b/>
          <w:bCs/>
          <w:color w:val="000000"/>
          <w:sz w:val="27"/>
          <w:szCs w:val="27"/>
          <w:lang w:eastAsia="pl-PL"/>
        </w:rPr>
        <w:t>: </w:t>
      </w:r>
      <w:r w:rsidRPr="004362FA">
        <w:rPr>
          <w:rFonts w:ascii="Times New Roman" w:eastAsia="Times New Roman" w:hAnsi="Times New Roman" w:cs="Times New Roman"/>
          <w:color w:val="000000"/>
          <w:sz w:val="27"/>
          <w:szCs w:val="27"/>
          <w:lang w:eastAsia="pl-PL"/>
        </w:rPr>
        <w:t>Nie </w:t>
      </w:r>
      <w:r w:rsidRPr="004362F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362FA">
        <w:rPr>
          <w:rFonts w:ascii="Times New Roman" w:eastAsia="Times New Roman" w:hAnsi="Times New Roman" w:cs="Times New Roman"/>
          <w:color w:val="000000"/>
          <w:sz w:val="27"/>
          <w:szCs w:val="27"/>
          <w:lang w:eastAsia="pl-PL"/>
        </w:rPr>
        <w:t>Pzp</w:t>
      </w:r>
      <w:proofErr w:type="spellEnd"/>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lastRenderedPageBreak/>
        <w:t>miesiącach:   </w:t>
      </w:r>
      <w:r w:rsidRPr="004362FA">
        <w:rPr>
          <w:rFonts w:ascii="Times New Roman" w:eastAsia="Times New Roman" w:hAnsi="Times New Roman" w:cs="Times New Roman"/>
          <w:i/>
          <w:iCs/>
          <w:color w:val="000000"/>
          <w:sz w:val="27"/>
          <w:szCs w:val="27"/>
          <w:lang w:eastAsia="pl-PL"/>
        </w:rPr>
        <w:t> lub </w:t>
      </w:r>
      <w:r w:rsidRPr="004362FA">
        <w:rPr>
          <w:rFonts w:ascii="Times New Roman" w:eastAsia="Times New Roman" w:hAnsi="Times New Roman" w:cs="Times New Roman"/>
          <w:b/>
          <w:bCs/>
          <w:color w:val="000000"/>
          <w:sz w:val="27"/>
          <w:szCs w:val="27"/>
          <w:lang w:eastAsia="pl-PL"/>
        </w:rPr>
        <w:t>dniach:</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i/>
          <w:iCs/>
          <w:color w:val="000000"/>
          <w:sz w:val="27"/>
          <w:szCs w:val="27"/>
          <w:lang w:eastAsia="pl-PL"/>
        </w:rPr>
        <w:t>lub</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data rozpoczęcia: </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i/>
          <w:iCs/>
          <w:color w:val="000000"/>
          <w:sz w:val="27"/>
          <w:szCs w:val="27"/>
          <w:lang w:eastAsia="pl-PL"/>
        </w:rPr>
        <w:t> lub </w:t>
      </w:r>
      <w:r w:rsidRPr="004362FA">
        <w:rPr>
          <w:rFonts w:ascii="Times New Roman" w:eastAsia="Times New Roman" w:hAnsi="Times New Roman" w:cs="Times New Roman"/>
          <w:b/>
          <w:bCs/>
          <w:color w:val="000000"/>
          <w:sz w:val="27"/>
          <w:szCs w:val="27"/>
          <w:lang w:eastAsia="pl-PL"/>
        </w:rPr>
        <w:t>zakończenia: </w:t>
      </w:r>
      <w:r w:rsidRPr="004362FA">
        <w:rPr>
          <w:rFonts w:ascii="Times New Roman" w:eastAsia="Times New Roman" w:hAnsi="Times New Roman" w:cs="Times New Roman"/>
          <w:color w:val="000000"/>
          <w:sz w:val="27"/>
          <w:szCs w:val="27"/>
          <w:lang w:eastAsia="pl-PL"/>
        </w:rPr>
        <w:t>2018-07-31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II.9) Informacje dodatkowe:</w:t>
      </w:r>
    </w:p>
    <w:p w:rsidR="004362FA" w:rsidRPr="004362FA" w:rsidRDefault="004362FA" w:rsidP="004362FA">
      <w:pPr>
        <w:spacing w:after="0" w:line="450" w:lineRule="atLeast"/>
        <w:rPr>
          <w:rFonts w:ascii="Times New Roman" w:eastAsia="Times New Roman" w:hAnsi="Times New Roman" w:cs="Times New Roman"/>
          <w:b/>
          <w:bCs/>
          <w:color w:val="000000"/>
          <w:sz w:val="36"/>
          <w:szCs w:val="36"/>
          <w:lang w:eastAsia="pl-PL"/>
        </w:rPr>
      </w:pPr>
      <w:r w:rsidRPr="004362F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III.1) WARUNKI UDZIAŁU W POSTĘPOWANIU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t>Określenie warunków: Zamawiający nie określa szczegółowych warunków w tym zakresie. </w:t>
      </w:r>
      <w:r w:rsidRPr="004362FA">
        <w:rPr>
          <w:rFonts w:ascii="Times New Roman" w:eastAsia="Times New Roman" w:hAnsi="Times New Roman" w:cs="Times New Roman"/>
          <w:color w:val="000000"/>
          <w:sz w:val="27"/>
          <w:szCs w:val="27"/>
          <w:lang w:eastAsia="pl-PL"/>
        </w:rPr>
        <w:br/>
        <w:t>Informacje dodatkowe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III.1.2) Sytuacja finansowa lub ekonomiczna </w:t>
      </w:r>
      <w:r w:rsidRPr="004362FA">
        <w:rPr>
          <w:rFonts w:ascii="Times New Roman" w:eastAsia="Times New Roman" w:hAnsi="Times New Roman" w:cs="Times New Roman"/>
          <w:color w:val="000000"/>
          <w:sz w:val="27"/>
          <w:szCs w:val="27"/>
          <w:lang w:eastAsia="pl-PL"/>
        </w:rPr>
        <w:br/>
        <w:t>Określenie warunków: Zamawiający nie określa szczegółowych warunków w tym zakresie. </w:t>
      </w:r>
      <w:r w:rsidRPr="004362FA">
        <w:rPr>
          <w:rFonts w:ascii="Times New Roman" w:eastAsia="Times New Roman" w:hAnsi="Times New Roman" w:cs="Times New Roman"/>
          <w:color w:val="000000"/>
          <w:sz w:val="27"/>
          <w:szCs w:val="27"/>
          <w:lang w:eastAsia="pl-PL"/>
        </w:rPr>
        <w:br/>
        <w:t>Informacje dodatkowe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III.1.3) Zdolność techniczna lub zawodowa </w:t>
      </w:r>
      <w:r w:rsidRPr="004362FA">
        <w:rPr>
          <w:rFonts w:ascii="Times New Roman" w:eastAsia="Times New Roman" w:hAnsi="Times New Roman" w:cs="Times New Roman"/>
          <w:color w:val="000000"/>
          <w:sz w:val="27"/>
          <w:szCs w:val="27"/>
          <w:lang w:eastAsia="pl-PL"/>
        </w:rPr>
        <w:br/>
        <w:t>Określenie warunków: Zamawiający nie określa szczegółowych warunków w tym zakresie. </w:t>
      </w:r>
      <w:r w:rsidRPr="004362F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362FA">
        <w:rPr>
          <w:rFonts w:ascii="Times New Roman" w:eastAsia="Times New Roman" w:hAnsi="Times New Roman" w:cs="Times New Roman"/>
          <w:color w:val="000000"/>
          <w:sz w:val="27"/>
          <w:szCs w:val="27"/>
          <w:lang w:eastAsia="pl-PL"/>
        </w:rPr>
        <w:br/>
        <w:t>Informacje dodatkowe: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III.2) PODSTAWY WYKLUCZENIA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362FA">
        <w:rPr>
          <w:rFonts w:ascii="Times New Roman" w:eastAsia="Times New Roman" w:hAnsi="Times New Roman" w:cs="Times New Roman"/>
          <w:b/>
          <w:bCs/>
          <w:color w:val="000000"/>
          <w:sz w:val="27"/>
          <w:szCs w:val="27"/>
          <w:lang w:eastAsia="pl-PL"/>
        </w:rPr>
        <w:t>Pzp</w:t>
      </w:r>
      <w:proofErr w:type="spellEnd"/>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362FA">
        <w:rPr>
          <w:rFonts w:ascii="Times New Roman" w:eastAsia="Times New Roman" w:hAnsi="Times New Roman" w:cs="Times New Roman"/>
          <w:b/>
          <w:bCs/>
          <w:color w:val="000000"/>
          <w:sz w:val="27"/>
          <w:szCs w:val="27"/>
          <w:lang w:eastAsia="pl-PL"/>
        </w:rPr>
        <w:t>Pzp</w:t>
      </w:r>
      <w:proofErr w:type="spellEnd"/>
      <w:r w:rsidRPr="004362FA">
        <w:rPr>
          <w:rFonts w:ascii="Times New Roman" w:eastAsia="Times New Roman" w:hAnsi="Times New Roman" w:cs="Times New Roman"/>
          <w:color w:val="000000"/>
          <w:sz w:val="27"/>
          <w:szCs w:val="27"/>
          <w:lang w:eastAsia="pl-PL"/>
        </w:rPr>
        <w:t> Nie Zamawiający przewiduje następujące fakultatywne podstawy wykluczenia: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lastRenderedPageBreak/>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362FA">
        <w:rPr>
          <w:rFonts w:ascii="Times New Roman" w:eastAsia="Times New Roman" w:hAnsi="Times New Roman" w:cs="Times New Roman"/>
          <w:color w:val="000000"/>
          <w:sz w:val="27"/>
          <w:szCs w:val="27"/>
          <w:lang w:eastAsia="pl-PL"/>
        </w:rPr>
        <w:br/>
        <w:t>Tak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Oświadczenie o spełnianiu kryteriów selekcji </w:t>
      </w:r>
      <w:r w:rsidRPr="004362FA">
        <w:rPr>
          <w:rFonts w:ascii="Times New Roman" w:eastAsia="Times New Roman" w:hAnsi="Times New Roman" w:cs="Times New Roman"/>
          <w:color w:val="000000"/>
          <w:sz w:val="27"/>
          <w:szCs w:val="27"/>
          <w:lang w:eastAsia="pl-PL"/>
        </w:rPr>
        <w:br/>
        <w:t>Nie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III.5.1) W ZAKRESIE SPEŁNIANIA WARUNKÓW UDZIAŁU W POSTĘPOWANIU:</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III.5.2) W ZAKRESIE KRYTERIÓW SELEKCJI:</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4362FA">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III.7) INNE DOKUMENTY NIE WYMIENIONE W pkt III.3) - III.6)</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 xml:space="preserve">Oświadczenie o przynależności lub braku przynależności do tej samej grupy kapitałowej, o której mowa w art. 24 ust. 1 pkt 23 ustawy </w:t>
      </w:r>
      <w:proofErr w:type="spellStart"/>
      <w:r w:rsidRPr="004362FA">
        <w:rPr>
          <w:rFonts w:ascii="Times New Roman" w:eastAsia="Times New Roman" w:hAnsi="Times New Roman" w:cs="Times New Roman"/>
          <w:color w:val="000000"/>
          <w:sz w:val="27"/>
          <w:szCs w:val="27"/>
          <w:lang w:eastAsia="pl-PL"/>
        </w:rPr>
        <w:t>Pzp</w:t>
      </w:r>
      <w:proofErr w:type="spellEnd"/>
      <w:r w:rsidRPr="004362FA">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stosownie do treści art. 24 ust. 11 ustawy </w:t>
      </w:r>
      <w:proofErr w:type="spellStart"/>
      <w:r w:rsidRPr="004362FA">
        <w:rPr>
          <w:rFonts w:ascii="Times New Roman" w:eastAsia="Times New Roman" w:hAnsi="Times New Roman" w:cs="Times New Roman"/>
          <w:color w:val="000000"/>
          <w:sz w:val="27"/>
          <w:szCs w:val="27"/>
          <w:lang w:eastAsia="pl-PL"/>
        </w:rPr>
        <w:t>Pzp</w:t>
      </w:r>
      <w:proofErr w:type="spellEnd"/>
      <w:r w:rsidRPr="004362FA">
        <w:rPr>
          <w:rFonts w:ascii="Times New Roman" w:eastAsia="Times New Roman" w:hAnsi="Times New Roman" w:cs="Times New Roman"/>
          <w:color w:val="000000"/>
          <w:sz w:val="27"/>
          <w:szCs w:val="27"/>
          <w:lang w:eastAsia="pl-PL"/>
        </w:rPr>
        <w:t>.</w:t>
      </w:r>
    </w:p>
    <w:p w:rsidR="004362FA" w:rsidRPr="004362FA" w:rsidRDefault="004362FA" w:rsidP="004362FA">
      <w:pPr>
        <w:spacing w:after="0" w:line="450" w:lineRule="atLeast"/>
        <w:rPr>
          <w:rFonts w:ascii="Times New Roman" w:eastAsia="Times New Roman" w:hAnsi="Times New Roman" w:cs="Times New Roman"/>
          <w:b/>
          <w:bCs/>
          <w:color w:val="000000"/>
          <w:sz w:val="36"/>
          <w:szCs w:val="36"/>
          <w:lang w:eastAsia="pl-PL"/>
        </w:rPr>
      </w:pPr>
      <w:r w:rsidRPr="004362FA">
        <w:rPr>
          <w:rFonts w:ascii="Times New Roman" w:eastAsia="Times New Roman" w:hAnsi="Times New Roman" w:cs="Times New Roman"/>
          <w:b/>
          <w:bCs/>
          <w:color w:val="000000"/>
          <w:sz w:val="36"/>
          <w:szCs w:val="36"/>
          <w:u w:val="single"/>
          <w:lang w:eastAsia="pl-PL"/>
        </w:rPr>
        <w:t>SEKCJA IV: PROCEDURA</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IV.1) OPIS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IV.1.1) Tryb udzielenia zamówienia: </w:t>
      </w:r>
      <w:r w:rsidRPr="004362FA">
        <w:rPr>
          <w:rFonts w:ascii="Times New Roman" w:eastAsia="Times New Roman" w:hAnsi="Times New Roman" w:cs="Times New Roman"/>
          <w:color w:val="000000"/>
          <w:sz w:val="27"/>
          <w:szCs w:val="27"/>
          <w:lang w:eastAsia="pl-PL"/>
        </w:rPr>
        <w:t>Przetarg nieograniczony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IV.1.2) Zamawiający żąda wniesienia wadium:</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 </w:t>
      </w:r>
      <w:r w:rsidRPr="004362FA">
        <w:rPr>
          <w:rFonts w:ascii="Times New Roman" w:eastAsia="Times New Roman" w:hAnsi="Times New Roman" w:cs="Times New Roman"/>
          <w:color w:val="000000"/>
          <w:sz w:val="27"/>
          <w:szCs w:val="27"/>
          <w:lang w:eastAsia="pl-PL"/>
        </w:rPr>
        <w:br/>
        <w:t>Informacja na temat wadium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IV.1.3) Przewiduje się udzielenie zaliczek na poczet wykonania zamówienia:</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 </w:t>
      </w:r>
      <w:r w:rsidRPr="004362FA">
        <w:rPr>
          <w:rFonts w:ascii="Times New Roman" w:eastAsia="Times New Roman" w:hAnsi="Times New Roman" w:cs="Times New Roman"/>
          <w:color w:val="000000"/>
          <w:sz w:val="27"/>
          <w:szCs w:val="27"/>
          <w:lang w:eastAsia="pl-PL"/>
        </w:rPr>
        <w:br/>
        <w:t>Należy podać informacje na temat udzielania zaliczek: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Nie </w:t>
      </w:r>
      <w:r w:rsidRPr="004362F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362FA">
        <w:rPr>
          <w:rFonts w:ascii="Times New Roman" w:eastAsia="Times New Roman" w:hAnsi="Times New Roman" w:cs="Times New Roman"/>
          <w:color w:val="000000"/>
          <w:sz w:val="27"/>
          <w:szCs w:val="27"/>
          <w:lang w:eastAsia="pl-PL"/>
        </w:rPr>
        <w:br/>
        <w:t>Nie </w:t>
      </w:r>
      <w:r w:rsidRPr="004362FA">
        <w:rPr>
          <w:rFonts w:ascii="Times New Roman" w:eastAsia="Times New Roman" w:hAnsi="Times New Roman" w:cs="Times New Roman"/>
          <w:color w:val="000000"/>
          <w:sz w:val="27"/>
          <w:szCs w:val="27"/>
          <w:lang w:eastAsia="pl-PL"/>
        </w:rPr>
        <w:br/>
        <w:t>Informacje dodatkowe: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IV.1.5.) Wymaga się złożenia oferty wariantowej:</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lastRenderedPageBreak/>
        <w:t>Nie </w:t>
      </w:r>
      <w:r w:rsidRPr="004362FA">
        <w:rPr>
          <w:rFonts w:ascii="Times New Roman" w:eastAsia="Times New Roman" w:hAnsi="Times New Roman" w:cs="Times New Roman"/>
          <w:color w:val="000000"/>
          <w:sz w:val="27"/>
          <w:szCs w:val="27"/>
          <w:lang w:eastAsia="pl-PL"/>
        </w:rPr>
        <w:br/>
        <w:t>Dopuszcza się złożenie oferty wariantowej </w:t>
      </w:r>
      <w:r w:rsidRPr="004362FA">
        <w:rPr>
          <w:rFonts w:ascii="Times New Roman" w:eastAsia="Times New Roman" w:hAnsi="Times New Roman" w:cs="Times New Roman"/>
          <w:color w:val="000000"/>
          <w:sz w:val="27"/>
          <w:szCs w:val="27"/>
          <w:lang w:eastAsia="pl-PL"/>
        </w:rPr>
        <w:br/>
        <w:t>Nie </w:t>
      </w:r>
      <w:r w:rsidRPr="004362F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362FA">
        <w:rPr>
          <w:rFonts w:ascii="Times New Roman" w:eastAsia="Times New Roman" w:hAnsi="Times New Roman" w:cs="Times New Roman"/>
          <w:color w:val="000000"/>
          <w:sz w:val="27"/>
          <w:szCs w:val="27"/>
          <w:lang w:eastAsia="pl-PL"/>
        </w:rPr>
        <w:br/>
        <w:t>Nie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Liczba wykonawców   </w:t>
      </w:r>
      <w:r w:rsidRPr="004362FA">
        <w:rPr>
          <w:rFonts w:ascii="Times New Roman" w:eastAsia="Times New Roman" w:hAnsi="Times New Roman" w:cs="Times New Roman"/>
          <w:color w:val="000000"/>
          <w:sz w:val="27"/>
          <w:szCs w:val="27"/>
          <w:lang w:eastAsia="pl-PL"/>
        </w:rPr>
        <w:br/>
        <w:t>Przewidywana minimalna liczba wykonawców </w:t>
      </w:r>
      <w:r w:rsidRPr="004362FA">
        <w:rPr>
          <w:rFonts w:ascii="Times New Roman" w:eastAsia="Times New Roman" w:hAnsi="Times New Roman" w:cs="Times New Roman"/>
          <w:color w:val="000000"/>
          <w:sz w:val="27"/>
          <w:szCs w:val="27"/>
          <w:lang w:eastAsia="pl-PL"/>
        </w:rPr>
        <w:br/>
        <w:t>Maksymalna liczba wykonawców   </w:t>
      </w:r>
      <w:r w:rsidRPr="004362FA">
        <w:rPr>
          <w:rFonts w:ascii="Times New Roman" w:eastAsia="Times New Roman" w:hAnsi="Times New Roman" w:cs="Times New Roman"/>
          <w:color w:val="000000"/>
          <w:sz w:val="27"/>
          <w:szCs w:val="27"/>
          <w:lang w:eastAsia="pl-PL"/>
        </w:rPr>
        <w:br/>
        <w:t>Kryteria selekcji wykonawców: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IV.1.7) Informacje na temat umowy ramowej lub dynamicznego systemu zakupów:</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Umowa ramowa będzie zawarta: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Czy przewiduje się ograniczenie liczby uczestników umowy ramowej: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Przewidziana maksymalna liczba uczestników umowy ramowej: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Informacje dodatkowe: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Zamówienie obejmuje ustanowienie dynamicznego systemu zakupów: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lastRenderedPageBreak/>
        <w:br/>
        <w:t>Informacje dodatkowe: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IV.1.8) Aukcja elektroniczna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Przewidziane jest przeprowadzenie aukcji elektronicznej </w:t>
      </w:r>
      <w:r w:rsidRPr="004362FA">
        <w:rPr>
          <w:rFonts w:ascii="Times New Roman" w:eastAsia="Times New Roman" w:hAnsi="Times New Roman" w:cs="Times New Roman"/>
          <w:i/>
          <w:iCs/>
          <w:color w:val="000000"/>
          <w:sz w:val="27"/>
          <w:szCs w:val="27"/>
          <w:lang w:eastAsia="pl-PL"/>
        </w:rPr>
        <w:t>(przetarg nieograniczony, przetarg ograniczony, negocjacje z ogłoszeniem) </w:t>
      </w:r>
      <w:r w:rsidRPr="004362FA">
        <w:rPr>
          <w:rFonts w:ascii="Times New Roman" w:eastAsia="Times New Roman" w:hAnsi="Times New Roman" w:cs="Times New Roman"/>
          <w:color w:val="000000"/>
          <w:sz w:val="27"/>
          <w:szCs w:val="27"/>
          <w:lang w:eastAsia="pl-PL"/>
        </w:rPr>
        <w:br/>
        <w:t>Należy podać adres strony internetowej, na której aukcja będzie prowadzona: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362FA">
        <w:rPr>
          <w:rFonts w:ascii="Times New Roman" w:eastAsia="Times New Roman" w:hAnsi="Times New Roman" w:cs="Times New Roman"/>
          <w:color w:val="000000"/>
          <w:sz w:val="27"/>
          <w:szCs w:val="27"/>
          <w:lang w:eastAsia="pl-PL"/>
        </w:rPr>
        <w:br/>
        <w:t>Informacje dotyczące przebiegu aukcji elektronicznej: </w:t>
      </w:r>
      <w:r w:rsidRPr="004362F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362F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362FA">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4362FA">
        <w:rPr>
          <w:rFonts w:ascii="Times New Roman" w:eastAsia="Times New Roman" w:hAnsi="Times New Roman" w:cs="Times New Roman"/>
          <w:color w:val="000000"/>
          <w:sz w:val="27"/>
          <w:szCs w:val="27"/>
          <w:lang w:eastAsia="pl-PL"/>
        </w:rPr>
        <w:lastRenderedPageBreak/>
        <w:t>elektronicznej: </w:t>
      </w:r>
      <w:r w:rsidRPr="004362FA">
        <w:rPr>
          <w:rFonts w:ascii="Times New Roman" w:eastAsia="Times New Roman" w:hAnsi="Times New Roman" w:cs="Times New Roman"/>
          <w:color w:val="000000"/>
          <w:sz w:val="27"/>
          <w:szCs w:val="27"/>
          <w:lang w:eastAsia="pl-PL"/>
        </w:rPr>
        <w:br/>
        <w:t>Informacje o liczbie etapów aukcji elektronicznej i czasie ich trwania:</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t>Czas trwania: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362FA">
        <w:rPr>
          <w:rFonts w:ascii="Times New Roman" w:eastAsia="Times New Roman" w:hAnsi="Times New Roman" w:cs="Times New Roman"/>
          <w:color w:val="000000"/>
          <w:sz w:val="27"/>
          <w:szCs w:val="27"/>
          <w:lang w:eastAsia="pl-PL"/>
        </w:rPr>
        <w:br/>
        <w:t>Warunki zamknięcia aukcji elektronicznej: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IV.2) KRYTERIA OCENY OFERT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IV.2.1) Kryteria oceny ofert: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IV.2.2) Kryteria</w:t>
      </w:r>
      <w:r w:rsidRPr="004362F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6"/>
        <w:gridCol w:w="1016"/>
      </w:tblGrid>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Znaczenie</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60,00</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Wydłużony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40,00</w:t>
            </w:r>
          </w:p>
        </w:tc>
      </w:tr>
    </w:tbl>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362FA">
        <w:rPr>
          <w:rFonts w:ascii="Times New Roman" w:eastAsia="Times New Roman" w:hAnsi="Times New Roman" w:cs="Times New Roman"/>
          <w:b/>
          <w:bCs/>
          <w:color w:val="000000"/>
          <w:sz w:val="27"/>
          <w:szCs w:val="27"/>
          <w:lang w:eastAsia="pl-PL"/>
        </w:rPr>
        <w:t>Pzp</w:t>
      </w:r>
      <w:proofErr w:type="spellEnd"/>
      <w:r w:rsidRPr="004362FA">
        <w:rPr>
          <w:rFonts w:ascii="Times New Roman" w:eastAsia="Times New Roman" w:hAnsi="Times New Roman" w:cs="Times New Roman"/>
          <w:b/>
          <w:bCs/>
          <w:color w:val="000000"/>
          <w:sz w:val="27"/>
          <w:szCs w:val="27"/>
          <w:lang w:eastAsia="pl-PL"/>
        </w:rPr>
        <w:t> </w:t>
      </w:r>
      <w:r w:rsidRPr="004362FA">
        <w:rPr>
          <w:rFonts w:ascii="Times New Roman" w:eastAsia="Times New Roman" w:hAnsi="Times New Roman" w:cs="Times New Roman"/>
          <w:color w:val="000000"/>
          <w:sz w:val="27"/>
          <w:szCs w:val="27"/>
          <w:lang w:eastAsia="pl-PL"/>
        </w:rPr>
        <w:t>(przetarg nieograniczony) </w:t>
      </w:r>
      <w:r w:rsidRPr="004362FA">
        <w:rPr>
          <w:rFonts w:ascii="Times New Roman" w:eastAsia="Times New Roman" w:hAnsi="Times New Roman" w:cs="Times New Roman"/>
          <w:color w:val="000000"/>
          <w:sz w:val="27"/>
          <w:szCs w:val="27"/>
          <w:lang w:eastAsia="pl-PL"/>
        </w:rPr>
        <w:br/>
        <w:t>Tak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IV.3) Negocjacje z ogłoszeniem, dialog konkurencyjny, partnerstwo innowacyjne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IV.3.1) Informacje na temat negocjacji z ogłoszeniem</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t>Minimalne wymagania, które muszą spełniać wszystkie oferty: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362FA">
        <w:rPr>
          <w:rFonts w:ascii="Times New Roman" w:eastAsia="Times New Roman" w:hAnsi="Times New Roman" w:cs="Times New Roman"/>
          <w:color w:val="000000"/>
          <w:sz w:val="27"/>
          <w:szCs w:val="27"/>
          <w:lang w:eastAsia="pl-PL"/>
        </w:rPr>
        <w:br/>
        <w:t>Przewidziany jest podział negocjacji na etapy w celu ograniczenia liczby ofert: </w:t>
      </w:r>
      <w:r w:rsidRPr="004362FA">
        <w:rPr>
          <w:rFonts w:ascii="Times New Roman" w:eastAsia="Times New Roman" w:hAnsi="Times New Roman" w:cs="Times New Roman"/>
          <w:color w:val="000000"/>
          <w:sz w:val="27"/>
          <w:szCs w:val="27"/>
          <w:lang w:eastAsia="pl-PL"/>
        </w:rPr>
        <w:br/>
        <w:t>Należy podać informacje na temat etapów negocjacji (w tym liczbę etapów):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Informacje dodatkowe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lastRenderedPageBreak/>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IV.3.2) Informacje na temat dialogu konkurencyjnego</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Wstępny harmonogram postępowania: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Podział dialogu na etapy w celu ograniczenia liczby rozwiązań: </w:t>
      </w:r>
      <w:r w:rsidRPr="004362FA">
        <w:rPr>
          <w:rFonts w:ascii="Times New Roman" w:eastAsia="Times New Roman" w:hAnsi="Times New Roman" w:cs="Times New Roman"/>
          <w:color w:val="000000"/>
          <w:sz w:val="27"/>
          <w:szCs w:val="27"/>
          <w:lang w:eastAsia="pl-PL"/>
        </w:rPr>
        <w:br/>
        <w:t>Należy podać informacje na temat etapów dialogu: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Informacje dodatkowe: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IV.3.3) Informacje na temat partnerstwa innowacyjnego</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Informacje dodatkowe: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IV.4) Licytacja elektroniczna </w:t>
      </w:r>
      <w:r w:rsidRPr="004362FA">
        <w:rPr>
          <w:rFonts w:ascii="Times New Roman" w:eastAsia="Times New Roman" w:hAnsi="Times New Roman" w:cs="Times New Roman"/>
          <w:color w:val="000000"/>
          <w:sz w:val="27"/>
          <w:szCs w:val="27"/>
          <w:lang w:eastAsia="pl-PL"/>
        </w:rPr>
        <w:br/>
        <w:t>Adres strony internetowej, na której będzie prowadzona licytacja elektroniczna: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Informacje o liczbie etapów licytacji elektronicznej i czasie ich trwania:</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Czas trwania: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Termin składania wniosków o dopuszczenie do udziału w licytacji elektronicznej: </w:t>
      </w:r>
      <w:r w:rsidRPr="004362FA">
        <w:rPr>
          <w:rFonts w:ascii="Times New Roman" w:eastAsia="Times New Roman" w:hAnsi="Times New Roman" w:cs="Times New Roman"/>
          <w:color w:val="000000"/>
          <w:sz w:val="27"/>
          <w:szCs w:val="27"/>
          <w:lang w:eastAsia="pl-PL"/>
        </w:rPr>
        <w:br/>
        <w:t>Data: godzina: </w:t>
      </w:r>
      <w:r w:rsidRPr="004362FA">
        <w:rPr>
          <w:rFonts w:ascii="Times New Roman" w:eastAsia="Times New Roman" w:hAnsi="Times New Roman" w:cs="Times New Roman"/>
          <w:color w:val="000000"/>
          <w:sz w:val="27"/>
          <w:szCs w:val="27"/>
          <w:lang w:eastAsia="pl-PL"/>
        </w:rPr>
        <w:br/>
        <w:t>Termin otwarcia licytacji elektronicznej: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t>Termin i warunki zamknięcia licytacji elektronicznej: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t>Wymagania dotyczące zabezpieczenia należytego wykonania umowy: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t>Informacje dodatkowe: </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IV.5) ZMIANA UMOWY</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362FA">
        <w:rPr>
          <w:rFonts w:ascii="Times New Roman" w:eastAsia="Times New Roman" w:hAnsi="Times New Roman" w:cs="Times New Roman"/>
          <w:color w:val="000000"/>
          <w:sz w:val="27"/>
          <w:szCs w:val="27"/>
          <w:lang w:eastAsia="pl-PL"/>
        </w:rPr>
        <w:t> Tak </w:t>
      </w:r>
      <w:r w:rsidRPr="004362FA">
        <w:rPr>
          <w:rFonts w:ascii="Times New Roman" w:eastAsia="Times New Roman" w:hAnsi="Times New Roman" w:cs="Times New Roman"/>
          <w:color w:val="000000"/>
          <w:sz w:val="27"/>
          <w:szCs w:val="27"/>
          <w:lang w:eastAsia="pl-PL"/>
        </w:rPr>
        <w:br/>
        <w:t>Należy wskazać zakres, charakter zmian oraz warunki wprowadzenia zmian: </w:t>
      </w:r>
      <w:r w:rsidRPr="004362FA">
        <w:rPr>
          <w:rFonts w:ascii="Times New Roman" w:eastAsia="Times New Roman" w:hAnsi="Times New Roman" w:cs="Times New Roman"/>
          <w:color w:val="000000"/>
          <w:sz w:val="27"/>
          <w:szCs w:val="27"/>
          <w:lang w:eastAsia="pl-PL"/>
        </w:rPr>
        <w:br/>
        <w:t xml:space="preserve">Zamawiający, działając zgodnie z dyspozycją przepisu art. 144 ust. 1 pkt 1 ustawy </w:t>
      </w:r>
      <w:proofErr w:type="spellStart"/>
      <w:r w:rsidRPr="004362FA">
        <w:rPr>
          <w:rFonts w:ascii="Times New Roman" w:eastAsia="Times New Roman" w:hAnsi="Times New Roman" w:cs="Times New Roman"/>
          <w:color w:val="000000"/>
          <w:sz w:val="27"/>
          <w:szCs w:val="27"/>
          <w:lang w:eastAsia="pl-PL"/>
        </w:rPr>
        <w:t>Pzp</w:t>
      </w:r>
      <w:proofErr w:type="spellEnd"/>
      <w:r w:rsidRPr="004362FA">
        <w:rPr>
          <w:rFonts w:ascii="Times New Roman" w:eastAsia="Times New Roman" w:hAnsi="Times New Roman" w:cs="Times New Roman"/>
          <w:color w:val="000000"/>
          <w:sz w:val="27"/>
          <w:szCs w:val="27"/>
          <w:lang w:eastAsia="pl-PL"/>
        </w:rPr>
        <w:t xml:space="preserve"> może wyrazić zgodę na dokonanie istotnych zmian postanowień zawartej umowy w stosunku do treści oferty, na podstawie której dokonano wyboru Wykonawcy w następujących okolicznościach: 1) konieczności przesunięcia </w:t>
      </w:r>
      <w:r w:rsidRPr="004362FA">
        <w:rPr>
          <w:rFonts w:ascii="Times New Roman" w:eastAsia="Times New Roman" w:hAnsi="Times New Roman" w:cs="Times New Roman"/>
          <w:color w:val="000000"/>
          <w:sz w:val="27"/>
          <w:szCs w:val="27"/>
          <w:lang w:eastAsia="pl-PL"/>
        </w:rPr>
        <w:lastRenderedPageBreak/>
        <w:t>terminu realizacji zamówienia, jeśli konieczność ta nastąpiła na skutek okoliczności, których nie można było przewidzieć w chwili zawierania umowy i nie wynika ona z winy Wykonawcy. Wykonawca na piśmie przedstawi obiektywne okoliczności uniemożliwiające dochowanie terminu wynikającego z oferty. 2) konieczności przesunięcia terminu realizacji zamówienia, w sytuacji gdy brak możliwości dochowania pierwotnego terminu wynika z okoliczności leżących po stronie Zamawiającego, w szczególności w przypadku przedłużających się prac remontowo – budowlanych w miejscu dostarczenia wyposażenia. 3) 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4) zmiany powszechnie obowiązujących przepisów prawa w zakresie mającym wpływ na realizację umowy, zakończenia serii produkcyjnej danego wyposażenia oraz rozpoczęcie produkcji wyposażenia o parametrach technicznych takich samych lub lepszych od opisanych przez Zamawiającego w dokumentacji postępowania o udzielenie przedmiotowego zamówienia publicznego. 5) wydłużenia terminu gwarancji w sytuacji przedłużenia jej przez producenta wyposażenia lub Wykonawcę, 6) zmiany cen w sytuacji, kiedy zmiana ta będzie korzystna dla Zamawiającego tzn. na cenę niższą - na pisemny wniosek jednej ze Strony, 7) zmian dotyczących prostowania oczywistych omyłek pisarskich i rachunkowych, oczywistych błędów słownych. 8) innych zmian, których nie można przewidzieć w chwili zawierania umowy pod warunkiem, że zmiany te będą korzystne dla Zamawiającego; 9) ustawowej zmiany stawek podatkowych (VAT) w okresie obowiązywania umowy, Zamawiający nie dopuszcza możliwości zwiększenia wartości umowy, o której mowa w § 4 ust. 1 umowy.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IV.6) INFORMACJE ADMINISTRACYJNE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IV.6.1) Sposób udostępniania informacji o charakterze poufnym </w:t>
      </w:r>
      <w:r w:rsidRPr="004362FA">
        <w:rPr>
          <w:rFonts w:ascii="Times New Roman" w:eastAsia="Times New Roman" w:hAnsi="Times New Roman" w:cs="Times New Roman"/>
          <w:i/>
          <w:iCs/>
          <w:color w:val="000000"/>
          <w:sz w:val="27"/>
          <w:szCs w:val="27"/>
          <w:lang w:eastAsia="pl-PL"/>
        </w:rPr>
        <w:t>(jeżeli dotyczy):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lastRenderedPageBreak/>
        <w:br/>
      </w:r>
      <w:r w:rsidRPr="004362FA">
        <w:rPr>
          <w:rFonts w:ascii="Times New Roman" w:eastAsia="Times New Roman" w:hAnsi="Times New Roman" w:cs="Times New Roman"/>
          <w:b/>
          <w:bCs/>
          <w:color w:val="000000"/>
          <w:sz w:val="27"/>
          <w:szCs w:val="27"/>
          <w:lang w:eastAsia="pl-PL"/>
        </w:rPr>
        <w:t>Środki służące ochronie informacji o charakterze poufnym</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362FA">
        <w:rPr>
          <w:rFonts w:ascii="Times New Roman" w:eastAsia="Times New Roman" w:hAnsi="Times New Roman" w:cs="Times New Roman"/>
          <w:color w:val="000000"/>
          <w:sz w:val="27"/>
          <w:szCs w:val="27"/>
          <w:lang w:eastAsia="pl-PL"/>
        </w:rPr>
        <w:br/>
        <w:t>Data: 2018-05-02, godzina: 09:00, </w:t>
      </w:r>
      <w:r w:rsidRPr="004362F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Wskazać powody: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362FA">
        <w:rPr>
          <w:rFonts w:ascii="Times New Roman" w:eastAsia="Times New Roman" w:hAnsi="Times New Roman" w:cs="Times New Roman"/>
          <w:color w:val="000000"/>
          <w:sz w:val="27"/>
          <w:szCs w:val="27"/>
          <w:lang w:eastAsia="pl-PL"/>
        </w:rPr>
        <w:br/>
        <w:t>&gt; Polski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IV.6.3) Termin związania ofertą: </w:t>
      </w:r>
      <w:r w:rsidRPr="004362FA">
        <w:rPr>
          <w:rFonts w:ascii="Times New Roman" w:eastAsia="Times New Roman" w:hAnsi="Times New Roman" w:cs="Times New Roman"/>
          <w:color w:val="000000"/>
          <w:sz w:val="27"/>
          <w:szCs w:val="27"/>
          <w:lang w:eastAsia="pl-PL"/>
        </w:rPr>
        <w:t>do: okres w dniach: 30 (od ostatecznego terminu składania ofert)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IV.6.6) Informacje dodatkowe:</w:t>
      </w:r>
      <w:r w:rsidRPr="004362FA">
        <w:rPr>
          <w:rFonts w:ascii="Times New Roman" w:eastAsia="Times New Roman" w:hAnsi="Times New Roman" w:cs="Times New Roman"/>
          <w:color w:val="000000"/>
          <w:sz w:val="27"/>
          <w:szCs w:val="27"/>
          <w:lang w:eastAsia="pl-PL"/>
        </w:rPr>
        <w:t> </w:t>
      </w:r>
      <w:r w:rsidRPr="004362FA">
        <w:rPr>
          <w:rFonts w:ascii="Times New Roman" w:eastAsia="Times New Roman" w:hAnsi="Times New Roman" w:cs="Times New Roman"/>
          <w:color w:val="000000"/>
          <w:sz w:val="27"/>
          <w:szCs w:val="27"/>
          <w:lang w:eastAsia="pl-PL"/>
        </w:rPr>
        <w:br/>
      </w:r>
    </w:p>
    <w:p w:rsidR="004362FA" w:rsidRPr="004362FA" w:rsidRDefault="004362FA" w:rsidP="004362FA">
      <w:pPr>
        <w:spacing w:after="0" w:line="450" w:lineRule="atLeast"/>
        <w:jc w:val="center"/>
        <w:rPr>
          <w:rFonts w:ascii="Times New Roman" w:eastAsia="Times New Roman" w:hAnsi="Times New Roman" w:cs="Times New Roman"/>
          <w:b/>
          <w:bCs/>
          <w:color w:val="000000"/>
          <w:sz w:val="36"/>
          <w:szCs w:val="36"/>
          <w:lang w:eastAsia="pl-PL"/>
        </w:rPr>
      </w:pPr>
      <w:r w:rsidRPr="004362FA">
        <w:rPr>
          <w:rFonts w:ascii="Times New Roman" w:eastAsia="Times New Roman" w:hAnsi="Times New Roman" w:cs="Times New Roman"/>
          <w:b/>
          <w:bCs/>
          <w:color w:val="000000"/>
          <w:sz w:val="36"/>
          <w:szCs w:val="36"/>
          <w:u w:val="single"/>
          <w:lang w:eastAsia="pl-PL"/>
        </w:rPr>
        <w:t>ZAŁĄCZNIK I - INFORMACJE DOTYCZĄCE OFERT CZĘŚCIOWYCH</w:t>
      </w: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p>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15"/>
      </w:tblGrid>
      <w:tr w:rsidR="004362FA" w:rsidRPr="004362FA" w:rsidTr="004362FA">
        <w:trPr>
          <w:tblCellSpacing w:w="15" w:type="dxa"/>
        </w:trPr>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b/>
                <w:bCs/>
                <w:sz w:val="24"/>
                <w:szCs w:val="24"/>
                <w:lang w:eastAsia="pl-PL"/>
              </w:rPr>
              <w:t>Część nr:</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1</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b/>
                <w:bCs/>
                <w:sz w:val="24"/>
                <w:szCs w:val="24"/>
                <w:lang w:eastAsia="pl-PL"/>
              </w:rPr>
              <w:t>Nazwa:</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Monitor LCD 55 - 2 sztuki.</w:t>
            </w:r>
          </w:p>
        </w:tc>
      </w:tr>
    </w:tbl>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1) Krótki opis przedmiotu zamówienia </w:t>
      </w:r>
      <w:r w:rsidRPr="004362F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362F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362FA">
        <w:rPr>
          <w:rFonts w:ascii="Times New Roman" w:eastAsia="Times New Roman" w:hAnsi="Times New Roman" w:cs="Times New Roman"/>
          <w:b/>
          <w:bCs/>
          <w:color w:val="000000"/>
          <w:sz w:val="27"/>
          <w:szCs w:val="27"/>
          <w:lang w:eastAsia="pl-PL"/>
        </w:rPr>
        <w:t>budowlane:</w:t>
      </w:r>
      <w:r w:rsidRPr="004362FA">
        <w:rPr>
          <w:rFonts w:ascii="Times New Roman" w:eastAsia="Times New Roman" w:hAnsi="Times New Roman" w:cs="Times New Roman"/>
          <w:color w:val="000000"/>
          <w:sz w:val="27"/>
          <w:szCs w:val="27"/>
          <w:lang w:eastAsia="pl-PL"/>
        </w:rPr>
        <w:t>Szczegółowy</w:t>
      </w:r>
      <w:proofErr w:type="spellEnd"/>
      <w:r w:rsidRPr="004362FA">
        <w:rPr>
          <w:rFonts w:ascii="Times New Roman" w:eastAsia="Times New Roman" w:hAnsi="Times New Roman" w:cs="Times New Roman"/>
          <w:color w:val="000000"/>
          <w:sz w:val="27"/>
          <w:szCs w:val="27"/>
          <w:lang w:eastAsia="pl-PL"/>
        </w:rPr>
        <w:t xml:space="preserve"> opis zawarty jest w załączniku 6 do SIWZ. Ilości poszczególnych elementów wyposażenia wchodzących w skład pakietów zostały określone w formularzu cenowym – załącznik 2 do SIWZ. Oferowane wyposażenie musi być fabrycznie nowe i nieużywane, pochodzić z bieżącej produkcji (rok produkcji – 2017/2018), posiadać stosowne i aktualnie obowiązujące certyfikaty, atesty, raporty dopuszczające wyposażenia do sprzedaży i użytkowania na terenie RP. Wykonawca jest zobowiązany zapewnić bezpłatny serwis gwarancyjny wyposażenia w okresie udzielonej gwarancji. Wykonawca zobowiązany jest podać w formularzu cenowym (załącznik 2 do SIWZ) nazwę producenta/typ/model zaoferowanego wyposażenia dla każdego wymienionego elementu. Oferta, w której Wykonawca nie poda w/w informacji zostanie odrzucona na podstawie art. 89 ust. 1 pkt. 2 ustawy </w:t>
      </w:r>
      <w:proofErr w:type="spellStart"/>
      <w:r w:rsidRPr="004362FA">
        <w:rPr>
          <w:rFonts w:ascii="Times New Roman" w:eastAsia="Times New Roman" w:hAnsi="Times New Roman" w:cs="Times New Roman"/>
          <w:color w:val="000000"/>
          <w:sz w:val="27"/>
          <w:szCs w:val="27"/>
          <w:lang w:eastAsia="pl-PL"/>
        </w:rPr>
        <w:t>Pzp</w:t>
      </w:r>
      <w:proofErr w:type="spellEnd"/>
      <w:r w:rsidRPr="004362FA">
        <w:rPr>
          <w:rFonts w:ascii="Times New Roman" w:eastAsia="Times New Roman" w:hAnsi="Times New Roman" w:cs="Times New Roman"/>
          <w:color w:val="000000"/>
          <w:sz w:val="27"/>
          <w:szCs w:val="27"/>
          <w:lang w:eastAsia="pl-PL"/>
        </w:rPr>
        <w:t>. Zamawiający dopuszcza możliwość złożenia oferty na produkty równoważne. Produkty równoważne są to produkty o parametrach, cechach jakościowych i użytkowych identycznych lub nie gorszych jak produkty opisane przez Zamawiającego w załączniku nr 6 do SIWZ.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2) Wspólny Słownik Zamówień(CPV): </w:t>
      </w:r>
      <w:r w:rsidRPr="004362FA">
        <w:rPr>
          <w:rFonts w:ascii="Times New Roman" w:eastAsia="Times New Roman" w:hAnsi="Times New Roman" w:cs="Times New Roman"/>
          <w:color w:val="000000"/>
          <w:sz w:val="27"/>
          <w:szCs w:val="27"/>
          <w:lang w:eastAsia="pl-PL"/>
        </w:rPr>
        <w:t>33195100-4,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362FA">
        <w:rPr>
          <w:rFonts w:ascii="Times New Roman" w:eastAsia="Times New Roman" w:hAnsi="Times New Roman" w:cs="Times New Roman"/>
          <w:color w:val="000000"/>
          <w:sz w:val="27"/>
          <w:szCs w:val="27"/>
          <w:lang w:eastAsia="pl-PL"/>
        </w:rPr>
        <w:br/>
        <w:t>Wartość bez VAT: </w:t>
      </w:r>
      <w:r w:rsidRPr="004362FA">
        <w:rPr>
          <w:rFonts w:ascii="Times New Roman" w:eastAsia="Times New Roman" w:hAnsi="Times New Roman" w:cs="Times New Roman"/>
          <w:color w:val="000000"/>
          <w:sz w:val="27"/>
          <w:szCs w:val="27"/>
          <w:lang w:eastAsia="pl-PL"/>
        </w:rPr>
        <w:br/>
        <w:t>Waluta: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4) Czas trwania lub termin wykonania: </w:t>
      </w:r>
      <w:r w:rsidRPr="004362FA">
        <w:rPr>
          <w:rFonts w:ascii="Times New Roman" w:eastAsia="Times New Roman" w:hAnsi="Times New Roman" w:cs="Times New Roman"/>
          <w:color w:val="000000"/>
          <w:sz w:val="27"/>
          <w:szCs w:val="27"/>
          <w:lang w:eastAsia="pl-PL"/>
        </w:rPr>
        <w:br/>
        <w:t>okres w miesiącach: </w:t>
      </w:r>
      <w:r w:rsidRPr="004362FA">
        <w:rPr>
          <w:rFonts w:ascii="Times New Roman" w:eastAsia="Times New Roman" w:hAnsi="Times New Roman" w:cs="Times New Roman"/>
          <w:color w:val="000000"/>
          <w:sz w:val="27"/>
          <w:szCs w:val="27"/>
          <w:lang w:eastAsia="pl-PL"/>
        </w:rPr>
        <w:br/>
        <w:t>okres w dniach: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lastRenderedPageBreak/>
        <w:t>data rozpoczęcia: </w:t>
      </w:r>
      <w:r w:rsidRPr="004362FA">
        <w:rPr>
          <w:rFonts w:ascii="Times New Roman" w:eastAsia="Times New Roman" w:hAnsi="Times New Roman" w:cs="Times New Roman"/>
          <w:color w:val="000000"/>
          <w:sz w:val="27"/>
          <w:szCs w:val="27"/>
          <w:lang w:eastAsia="pl-PL"/>
        </w:rPr>
        <w:br/>
        <w:t>data zakończenia: 2018-07-31</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6"/>
        <w:gridCol w:w="1016"/>
      </w:tblGrid>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Znaczenie</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60,00</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Wydłużony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40,00</w:t>
            </w:r>
          </w:p>
        </w:tc>
      </w:tr>
    </w:tbl>
    <w:p w:rsidR="004362FA" w:rsidRPr="004362FA" w:rsidRDefault="004362FA" w:rsidP="004362FA">
      <w:pPr>
        <w:spacing w:after="27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6) INFORMACJE DODATKOWE:</w:t>
      </w:r>
      <w:r w:rsidRPr="004362F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74"/>
      </w:tblGrid>
      <w:tr w:rsidR="004362FA" w:rsidRPr="004362FA" w:rsidTr="004362FA">
        <w:trPr>
          <w:tblCellSpacing w:w="15" w:type="dxa"/>
        </w:trPr>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b/>
                <w:bCs/>
                <w:sz w:val="24"/>
                <w:szCs w:val="24"/>
                <w:lang w:eastAsia="pl-PL"/>
              </w:rPr>
              <w:t>Część nr:</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2</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b/>
                <w:bCs/>
                <w:sz w:val="24"/>
                <w:szCs w:val="24"/>
                <w:lang w:eastAsia="pl-PL"/>
              </w:rPr>
              <w:t>Nazwa:</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Urządzenie wielofunkcyjne - 2 sztuki</w:t>
            </w:r>
          </w:p>
        </w:tc>
      </w:tr>
    </w:tbl>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1) Krótki opis przedmiotu zamówienia </w:t>
      </w:r>
      <w:r w:rsidRPr="004362F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362F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362FA">
        <w:rPr>
          <w:rFonts w:ascii="Times New Roman" w:eastAsia="Times New Roman" w:hAnsi="Times New Roman" w:cs="Times New Roman"/>
          <w:b/>
          <w:bCs/>
          <w:color w:val="000000"/>
          <w:sz w:val="27"/>
          <w:szCs w:val="27"/>
          <w:lang w:eastAsia="pl-PL"/>
        </w:rPr>
        <w:t>budowlane:</w:t>
      </w:r>
      <w:r w:rsidRPr="004362FA">
        <w:rPr>
          <w:rFonts w:ascii="Times New Roman" w:eastAsia="Times New Roman" w:hAnsi="Times New Roman" w:cs="Times New Roman"/>
          <w:color w:val="000000"/>
          <w:sz w:val="27"/>
          <w:szCs w:val="27"/>
          <w:lang w:eastAsia="pl-PL"/>
        </w:rPr>
        <w:t>Szczegółowy</w:t>
      </w:r>
      <w:proofErr w:type="spellEnd"/>
      <w:r w:rsidRPr="004362FA">
        <w:rPr>
          <w:rFonts w:ascii="Times New Roman" w:eastAsia="Times New Roman" w:hAnsi="Times New Roman" w:cs="Times New Roman"/>
          <w:color w:val="000000"/>
          <w:sz w:val="27"/>
          <w:szCs w:val="27"/>
          <w:lang w:eastAsia="pl-PL"/>
        </w:rPr>
        <w:t xml:space="preserve"> opis zawarty jest w załączniku 6 do SIWZ. Ilości poszczególnych elementów wyposażenia wchodzących w skład pakietów zostały określone w formularzu cenowym – załącznik 2 do SIWZ. Oferowane wyposażenie musi być fabrycznie nowe i nieużywane, pochodzić z bieżącej produkcji (rok produkcji – 2017/2018), posiadać stosowne i aktualnie obowiązujące certyfikaty, atesty, raporty dopuszczające wyposażenia do sprzedaży i użytkowania na terenie RP. Wykonawca jest zobowiązany zapewnić bezpłatny serwis gwarancyjny wyposażenia w okresie udzielonej gwarancji. Wykonawca zobowiązany jest podać w formularzu cenowym (załącznik 2 do SIWZ) nazwę producenta/typ/model zaoferowanego wyposażenia dla każdego wymienionego elementu. Oferta, w której Wykonawca nie poda w/w informacji zostanie odrzucona na podstawie art. 89 ust. 1 pkt. 2 ustawy </w:t>
      </w:r>
      <w:proofErr w:type="spellStart"/>
      <w:r w:rsidRPr="004362FA">
        <w:rPr>
          <w:rFonts w:ascii="Times New Roman" w:eastAsia="Times New Roman" w:hAnsi="Times New Roman" w:cs="Times New Roman"/>
          <w:color w:val="000000"/>
          <w:sz w:val="27"/>
          <w:szCs w:val="27"/>
          <w:lang w:eastAsia="pl-PL"/>
        </w:rPr>
        <w:t>Pzp</w:t>
      </w:r>
      <w:proofErr w:type="spellEnd"/>
      <w:r w:rsidRPr="004362FA">
        <w:rPr>
          <w:rFonts w:ascii="Times New Roman" w:eastAsia="Times New Roman" w:hAnsi="Times New Roman" w:cs="Times New Roman"/>
          <w:color w:val="000000"/>
          <w:sz w:val="27"/>
          <w:szCs w:val="27"/>
          <w:lang w:eastAsia="pl-PL"/>
        </w:rPr>
        <w:t>. Zamawiający dopuszcza możliwość złożenia oferty na produkty równoważne. Produkty równoważne są to produkty o parametrach, cechach jakościowych i użytkowych identycznych lub nie gorszych jak produkty opisane przez Zamawiającego w załączniku nr 6 do SIWZ.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2) Wspólny Słownik Zamówień(CPV): </w:t>
      </w:r>
      <w:r w:rsidRPr="004362FA">
        <w:rPr>
          <w:rFonts w:ascii="Times New Roman" w:eastAsia="Times New Roman" w:hAnsi="Times New Roman" w:cs="Times New Roman"/>
          <w:color w:val="000000"/>
          <w:sz w:val="27"/>
          <w:szCs w:val="27"/>
          <w:lang w:eastAsia="pl-PL"/>
        </w:rPr>
        <w:t>30232110-8,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4362FA">
        <w:rPr>
          <w:rFonts w:ascii="Times New Roman" w:eastAsia="Times New Roman" w:hAnsi="Times New Roman" w:cs="Times New Roman"/>
          <w:color w:val="000000"/>
          <w:sz w:val="27"/>
          <w:szCs w:val="27"/>
          <w:lang w:eastAsia="pl-PL"/>
        </w:rPr>
        <w:br/>
        <w:t>Wartość bez VAT: </w:t>
      </w:r>
      <w:r w:rsidRPr="004362FA">
        <w:rPr>
          <w:rFonts w:ascii="Times New Roman" w:eastAsia="Times New Roman" w:hAnsi="Times New Roman" w:cs="Times New Roman"/>
          <w:color w:val="000000"/>
          <w:sz w:val="27"/>
          <w:szCs w:val="27"/>
          <w:lang w:eastAsia="pl-PL"/>
        </w:rPr>
        <w:br/>
        <w:t>Waluta: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4) Czas trwania lub termin wykonania: </w:t>
      </w:r>
      <w:r w:rsidRPr="004362FA">
        <w:rPr>
          <w:rFonts w:ascii="Times New Roman" w:eastAsia="Times New Roman" w:hAnsi="Times New Roman" w:cs="Times New Roman"/>
          <w:color w:val="000000"/>
          <w:sz w:val="27"/>
          <w:szCs w:val="27"/>
          <w:lang w:eastAsia="pl-PL"/>
        </w:rPr>
        <w:br/>
        <w:t>okres w miesiącach: </w:t>
      </w:r>
      <w:r w:rsidRPr="004362FA">
        <w:rPr>
          <w:rFonts w:ascii="Times New Roman" w:eastAsia="Times New Roman" w:hAnsi="Times New Roman" w:cs="Times New Roman"/>
          <w:color w:val="000000"/>
          <w:sz w:val="27"/>
          <w:szCs w:val="27"/>
          <w:lang w:eastAsia="pl-PL"/>
        </w:rPr>
        <w:br/>
        <w:t>okres w dniach: </w:t>
      </w:r>
      <w:r w:rsidRPr="004362FA">
        <w:rPr>
          <w:rFonts w:ascii="Times New Roman" w:eastAsia="Times New Roman" w:hAnsi="Times New Roman" w:cs="Times New Roman"/>
          <w:color w:val="000000"/>
          <w:sz w:val="27"/>
          <w:szCs w:val="27"/>
          <w:lang w:eastAsia="pl-PL"/>
        </w:rPr>
        <w:br/>
        <w:t>data rozpoczęcia: </w:t>
      </w:r>
      <w:r w:rsidRPr="004362FA">
        <w:rPr>
          <w:rFonts w:ascii="Times New Roman" w:eastAsia="Times New Roman" w:hAnsi="Times New Roman" w:cs="Times New Roman"/>
          <w:color w:val="000000"/>
          <w:sz w:val="27"/>
          <w:szCs w:val="27"/>
          <w:lang w:eastAsia="pl-PL"/>
        </w:rPr>
        <w:br/>
        <w:t>data zakończenia: 2018-07-31</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6"/>
        <w:gridCol w:w="1016"/>
      </w:tblGrid>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Znaczenie</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60,00</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Wydłużony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40,00</w:t>
            </w:r>
          </w:p>
        </w:tc>
      </w:tr>
    </w:tbl>
    <w:p w:rsidR="004362FA" w:rsidRPr="004362FA" w:rsidRDefault="004362FA" w:rsidP="004362FA">
      <w:pPr>
        <w:spacing w:after="27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6) INFORMACJE DODATKOWE:</w:t>
      </w:r>
      <w:r w:rsidRPr="004362F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68"/>
      </w:tblGrid>
      <w:tr w:rsidR="004362FA" w:rsidRPr="004362FA" w:rsidTr="004362FA">
        <w:trPr>
          <w:tblCellSpacing w:w="15" w:type="dxa"/>
        </w:trPr>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b/>
                <w:bCs/>
                <w:sz w:val="24"/>
                <w:szCs w:val="24"/>
                <w:lang w:eastAsia="pl-PL"/>
              </w:rPr>
              <w:t>Część nr:</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3</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b/>
                <w:bCs/>
                <w:sz w:val="24"/>
                <w:szCs w:val="24"/>
                <w:lang w:eastAsia="pl-PL"/>
              </w:rPr>
              <w:t>Nazwa:</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Wyposażenie do studia filmowego - 1 komplet</w:t>
            </w:r>
          </w:p>
        </w:tc>
      </w:tr>
    </w:tbl>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1) Krótki opis przedmiotu zamówienia </w:t>
      </w:r>
      <w:r w:rsidRPr="004362F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362F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362FA">
        <w:rPr>
          <w:rFonts w:ascii="Times New Roman" w:eastAsia="Times New Roman" w:hAnsi="Times New Roman" w:cs="Times New Roman"/>
          <w:b/>
          <w:bCs/>
          <w:color w:val="000000"/>
          <w:sz w:val="27"/>
          <w:szCs w:val="27"/>
          <w:lang w:eastAsia="pl-PL"/>
        </w:rPr>
        <w:t>budowlane:</w:t>
      </w:r>
      <w:r w:rsidRPr="004362FA">
        <w:rPr>
          <w:rFonts w:ascii="Times New Roman" w:eastAsia="Times New Roman" w:hAnsi="Times New Roman" w:cs="Times New Roman"/>
          <w:color w:val="000000"/>
          <w:sz w:val="27"/>
          <w:szCs w:val="27"/>
          <w:lang w:eastAsia="pl-PL"/>
        </w:rPr>
        <w:t>Szczegółowy</w:t>
      </w:r>
      <w:proofErr w:type="spellEnd"/>
      <w:r w:rsidRPr="004362FA">
        <w:rPr>
          <w:rFonts w:ascii="Times New Roman" w:eastAsia="Times New Roman" w:hAnsi="Times New Roman" w:cs="Times New Roman"/>
          <w:color w:val="000000"/>
          <w:sz w:val="27"/>
          <w:szCs w:val="27"/>
          <w:lang w:eastAsia="pl-PL"/>
        </w:rPr>
        <w:t xml:space="preserve"> opis zawarty jest w załączniku 6 do SIWZ. Ilości poszczególnych elementów wyposażenia wchodzących w skład pakietów zostały określone w formularzu cenowym – załącznik 2 do SIWZ. Oferowane wyposażenie musi być fabrycznie nowe i nieużywane, pochodzić z bieżącej produkcji (rok produkcji – 2017/2018), posiadać stosowne i aktualnie obowiązujące certyfikaty, atesty, raporty dopuszczające wyposażenia do sprzedaży i użytkowania na terenie RP. Wykonawca jest zobowiązany zapewnić bezpłatny serwis gwarancyjny wyposażenia w okresie udzielonej gwarancji. Wykonawca zobowiązany jest podać w formularzu cenowym (załącznik 2 do SIWZ) nazwę producenta/typ/model zaoferowanego wyposażenia </w:t>
      </w:r>
      <w:r w:rsidRPr="004362FA">
        <w:rPr>
          <w:rFonts w:ascii="Times New Roman" w:eastAsia="Times New Roman" w:hAnsi="Times New Roman" w:cs="Times New Roman"/>
          <w:color w:val="000000"/>
          <w:sz w:val="27"/>
          <w:szCs w:val="27"/>
          <w:lang w:eastAsia="pl-PL"/>
        </w:rPr>
        <w:lastRenderedPageBreak/>
        <w:t xml:space="preserve">dla każdego wymienionego elementu. Oferta, w której Wykonawca nie poda w/w informacji zostanie odrzucona na podstawie art. 89 ust. 1 pkt. 2 ustawy </w:t>
      </w:r>
      <w:proofErr w:type="spellStart"/>
      <w:r w:rsidRPr="004362FA">
        <w:rPr>
          <w:rFonts w:ascii="Times New Roman" w:eastAsia="Times New Roman" w:hAnsi="Times New Roman" w:cs="Times New Roman"/>
          <w:color w:val="000000"/>
          <w:sz w:val="27"/>
          <w:szCs w:val="27"/>
          <w:lang w:eastAsia="pl-PL"/>
        </w:rPr>
        <w:t>Pzp</w:t>
      </w:r>
      <w:proofErr w:type="spellEnd"/>
      <w:r w:rsidRPr="004362FA">
        <w:rPr>
          <w:rFonts w:ascii="Times New Roman" w:eastAsia="Times New Roman" w:hAnsi="Times New Roman" w:cs="Times New Roman"/>
          <w:color w:val="000000"/>
          <w:sz w:val="27"/>
          <w:szCs w:val="27"/>
          <w:lang w:eastAsia="pl-PL"/>
        </w:rPr>
        <w:t>. Zamawiający dopuszcza możliwość złożenia oferty na produkty równoważne. Produkty równoważne są to produkty o parametrach, cechach jakościowych i użytkowych identycznych lub nie gorszych jak produkty opisane przez Zamawiającego w załączniku nr 6 do SIWZ.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2) Wspólny Słownik Zamówień(CPV): </w:t>
      </w:r>
      <w:r w:rsidRPr="004362FA">
        <w:rPr>
          <w:rFonts w:ascii="Times New Roman" w:eastAsia="Times New Roman" w:hAnsi="Times New Roman" w:cs="Times New Roman"/>
          <w:color w:val="000000"/>
          <w:sz w:val="27"/>
          <w:szCs w:val="27"/>
          <w:lang w:eastAsia="pl-PL"/>
        </w:rPr>
        <w:t>32333200-8, 31500000-1</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362FA">
        <w:rPr>
          <w:rFonts w:ascii="Times New Roman" w:eastAsia="Times New Roman" w:hAnsi="Times New Roman" w:cs="Times New Roman"/>
          <w:color w:val="000000"/>
          <w:sz w:val="27"/>
          <w:szCs w:val="27"/>
          <w:lang w:eastAsia="pl-PL"/>
        </w:rPr>
        <w:br/>
        <w:t>Wartość bez VAT: </w:t>
      </w:r>
      <w:r w:rsidRPr="004362FA">
        <w:rPr>
          <w:rFonts w:ascii="Times New Roman" w:eastAsia="Times New Roman" w:hAnsi="Times New Roman" w:cs="Times New Roman"/>
          <w:color w:val="000000"/>
          <w:sz w:val="27"/>
          <w:szCs w:val="27"/>
          <w:lang w:eastAsia="pl-PL"/>
        </w:rPr>
        <w:br/>
        <w:t>Waluta: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4) Czas trwania lub termin wykonania: </w:t>
      </w:r>
      <w:r w:rsidRPr="004362FA">
        <w:rPr>
          <w:rFonts w:ascii="Times New Roman" w:eastAsia="Times New Roman" w:hAnsi="Times New Roman" w:cs="Times New Roman"/>
          <w:color w:val="000000"/>
          <w:sz w:val="27"/>
          <w:szCs w:val="27"/>
          <w:lang w:eastAsia="pl-PL"/>
        </w:rPr>
        <w:br/>
        <w:t>okres w miesiącach: </w:t>
      </w:r>
      <w:r w:rsidRPr="004362FA">
        <w:rPr>
          <w:rFonts w:ascii="Times New Roman" w:eastAsia="Times New Roman" w:hAnsi="Times New Roman" w:cs="Times New Roman"/>
          <w:color w:val="000000"/>
          <w:sz w:val="27"/>
          <w:szCs w:val="27"/>
          <w:lang w:eastAsia="pl-PL"/>
        </w:rPr>
        <w:br/>
        <w:t>okres w dniach: </w:t>
      </w:r>
      <w:r w:rsidRPr="004362FA">
        <w:rPr>
          <w:rFonts w:ascii="Times New Roman" w:eastAsia="Times New Roman" w:hAnsi="Times New Roman" w:cs="Times New Roman"/>
          <w:color w:val="000000"/>
          <w:sz w:val="27"/>
          <w:szCs w:val="27"/>
          <w:lang w:eastAsia="pl-PL"/>
        </w:rPr>
        <w:br/>
        <w:t>data rozpoczęcia: </w:t>
      </w:r>
      <w:r w:rsidRPr="004362FA">
        <w:rPr>
          <w:rFonts w:ascii="Times New Roman" w:eastAsia="Times New Roman" w:hAnsi="Times New Roman" w:cs="Times New Roman"/>
          <w:color w:val="000000"/>
          <w:sz w:val="27"/>
          <w:szCs w:val="27"/>
          <w:lang w:eastAsia="pl-PL"/>
        </w:rPr>
        <w:br/>
        <w:t>data zakończenia: 2018-07-31</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6"/>
        <w:gridCol w:w="1016"/>
      </w:tblGrid>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Znaczenie</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60,00</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Wydłużony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40,00</w:t>
            </w:r>
          </w:p>
        </w:tc>
      </w:tr>
    </w:tbl>
    <w:p w:rsidR="004362FA" w:rsidRPr="004362FA" w:rsidRDefault="004362FA" w:rsidP="004362FA">
      <w:pPr>
        <w:spacing w:after="27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6) INFORMACJE DODATKOWE:</w:t>
      </w:r>
      <w:r w:rsidRPr="004362F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68"/>
      </w:tblGrid>
      <w:tr w:rsidR="004362FA" w:rsidRPr="004362FA" w:rsidTr="004362FA">
        <w:trPr>
          <w:tblCellSpacing w:w="15" w:type="dxa"/>
        </w:trPr>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b/>
                <w:bCs/>
                <w:sz w:val="24"/>
                <w:szCs w:val="24"/>
                <w:lang w:eastAsia="pl-PL"/>
              </w:rPr>
              <w:t>Część nr:</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4</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b/>
                <w:bCs/>
                <w:sz w:val="24"/>
                <w:szCs w:val="24"/>
                <w:lang w:eastAsia="pl-PL"/>
              </w:rPr>
              <w:t>Nazwa:</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System kratownic - 1 komplet</w:t>
            </w:r>
          </w:p>
        </w:tc>
      </w:tr>
    </w:tbl>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1) Krótki opis przedmiotu zamówienia </w:t>
      </w:r>
      <w:r w:rsidRPr="004362F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362F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362FA">
        <w:rPr>
          <w:rFonts w:ascii="Times New Roman" w:eastAsia="Times New Roman" w:hAnsi="Times New Roman" w:cs="Times New Roman"/>
          <w:b/>
          <w:bCs/>
          <w:color w:val="000000"/>
          <w:sz w:val="27"/>
          <w:szCs w:val="27"/>
          <w:lang w:eastAsia="pl-PL"/>
        </w:rPr>
        <w:t>budowlane:</w:t>
      </w:r>
      <w:r w:rsidRPr="004362FA">
        <w:rPr>
          <w:rFonts w:ascii="Times New Roman" w:eastAsia="Times New Roman" w:hAnsi="Times New Roman" w:cs="Times New Roman"/>
          <w:color w:val="000000"/>
          <w:sz w:val="27"/>
          <w:szCs w:val="27"/>
          <w:lang w:eastAsia="pl-PL"/>
        </w:rPr>
        <w:t>Szczegółowy</w:t>
      </w:r>
      <w:proofErr w:type="spellEnd"/>
      <w:r w:rsidRPr="004362FA">
        <w:rPr>
          <w:rFonts w:ascii="Times New Roman" w:eastAsia="Times New Roman" w:hAnsi="Times New Roman" w:cs="Times New Roman"/>
          <w:color w:val="000000"/>
          <w:sz w:val="27"/>
          <w:szCs w:val="27"/>
          <w:lang w:eastAsia="pl-PL"/>
        </w:rPr>
        <w:t xml:space="preserve"> opis zawarty jest w załączniku 6 do SIWZ. Ilości poszczególnych elementów wyposażenia </w:t>
      </w:r>
      <w:r w:rsidRPr="004362FA">
        <w:rPr>
          <w:rFonts w:ascii="Times New Roman" w:eastAsia="Times New Roman" w:hAnsi="Times New Roman" w:cs="Times New Roman"/>
          <w:color w:val="000000"/>
          <w:sz w:val="27"/>
          <w:szCs w:val="27"/>
          <w:lang w:eastAsia="pl-PL"/>
        </w:rPr>
        <w:lastRenderedPageBreak/>
        <w:t xml:space="preserve">wchodzących w skład pakietów zostały określone w formularzu cenowym – załącznik 2 do SIWZ. Oferowane wyposażenie musi być fabrycznie nowe i nieużywane, pochodzić z bieżącej produkcji (rok produkcji – 2017/2018), posiadać stosowne i aktualnie obowiązujące certyfikaty, atesty, raporty dopuszczające wyposażenia do sprzedaży i użytkowania na terenie RP. Wykonawca jest zobowiązany zapewnić bezpłatny serwis gwarancyjny wyposażenia w okresie udzielonej gwarancji. Wykonawca zobowiązany jest podać w formularzu cenowym (załącznik 2 do SIWZ) nazwę producenta/typ/model zaoferowanego wyposażenia dla każdego wymienionego elementu. Oferta, w której Wykonawca nie poda w/w informacji zostanie odrzucona na podstawie art. 89 ust. 1 pkt. 2 ustawy </w:t>
      </w:r>
      <w:proofErr w:type="spellStart"/>
      <w:r w:rsidRPr="004362FA">
        <w:rPr>
          <w:rFonts w:ascii="Times New Roman" w:eastAsia="Times New Roman" w:hAnsi="Times New Roman" w:cs="Times New Roman"/>
          <w:color w:val="000000"/>
          <w:sz w:val="27"/>
          <w:szCs w:val="27"/>
          <w:lang w:eastAsia="pl-PL"/>
        </w:rPr>
        <w:t>Pzp</w:t>
      </w:r>
      <w:proofErr w:type="spellEnd"/>
      <w:r w:rsidRPr="004362FA">
        <w:rPr>
          <w:rFonts w:ascii="Times New Roman" w:eastAsia="Times New Roman" w:hAnsi="Times New Roman" w:cs="Times New Roman"/>
          <w:color w:val="000000"/>
          <w:sz w:val="27"/>
          <w:szCs w:val="27"/>
          <w:lang w:eastAsia="pl-PL"/>
        </w:rPr>
        <w:t>. Zamawiający dopuszcza możliwość złożenia oferty na produkty równoważne. Produkty równoważne są to produkty o parametrach, cechach jakościowych i użytkowych identycznych lub nie gorszych jak produkty opisane przez Zamawiającego w załączniku nr 6 do SIWZ.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2) Wspólny Słownik Zamówień(CPV): </w:t>
      </w:r>
      <w:r w:rsidRPr="004362FA">
        <w:rPr>
          <w:rFonts w:ascii="Times New Roman" w:eastAsia="Times New Roman" w:hAnsi="Times New Roman" w:cs="Times New Roman"/>
          <w:color w:val="000000"/>
          <w:sz w:val="27"/>
          <w:szCs w:val="27"/>
          <w:lang w:eastAsia="pl-PL"/>
        </w:rPr>
        <w:t>44316300-1,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362FA">
        <w:rPr>
          <w:rFonts w:ascii="Times New Roman" w:eastAsia="Times New Roman" w:hAnsi="Times New Roman" w:cs="Times New Roman"/>
          <w:color w:val="000000"/>
          <w:sz w:val="27"/>
          <w:szCs w:val="27"/>
          <w:lang w:eastAsia="pl-PL"/>
        </w:rPr>
        <w:br/>
        <w:t>Wartość bez VAT: </w:t>
      </w:r>
      <w:r w:rsidRPr="004362FA">
        <w:rPr>
          <w:rFonts w:ascii="Times New Roman" w:eastAsia="Times New Roman" w:hAnsi="Times New Roman" w:cs="Times New Roman"/>
          <w:color w:val="000000"/>
          <w:sz w:val="27"/>
          <w:szCs w:val="27"/>
          <w:lang w:eastAsia="pl-PL"/>
        </w:rPr>
        <w:br/>
        <w:t>Waluta: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4) Czas trwania lub termin wykonania: </w:t>
      </w:r>
      <w:r w:rsidRPr="004362FA">
        <w:rPr>
          <w:rFonts w:ascii="Times New Roman" w:eastAsia="Times New Roman" w:hAnsi="Times New Roman" w:cs="Times New Roman"/>
          <w:color w:val="000000"/>
          <w:sz w:val="27"/>
          <w:szCs w:val="27"/>
          <w:lang w:eastAsia="pl-PL"/>
        </w:rPr>
        <w:br/>
        <w:t>okres w miesiącach: </w:t>
      </w:r>
      <w:r w:rsidRPr="004362FA">
        <w:rPr>
          <w:rFonts w:ascii="Times New Roman" w:eastAsia="Times New Roman" w:hAnsi="Times New Roman" w:cs="Times New Roman"/>
          <w:color w:val="000000"/>
          <w:sz w:val="27"/>
          <w:szCs w:val="27"/>
          <w:lang w:eastAsia="pl-PL"/>
        </w:rPr>
        <w:br/>
        <w:t>okres w dniach: </w:t>
      </w:r>
      <w:r w:rsidRPr="004362FA">
        <w:rPr>
          <w:rFonts w:ascii="Times New Roman" w:eastAsia="Times New Roman" w:hAnsi="Times New Roman" w:cs="Times New Roman"/>
          <w:color w:val="000000"/>
          <w:sz w:val="27"/>
          <w:szCs w:val="27"/>
          <w:lang w:eastAsia="pl-PL"/>
        </w:rPr>
        <w:br/>
        <w:t>data rozpoczęcia: </w:t>
      </w:r>
      <w:r w:rsidRPr="004362FA">
        <w:rPr>
          <w:rFonts w:ascii="Times New Roman" w:eastAsia="Times New Roman" w:hAnsi="Times New Roman" w:cs="Times New Roman"/>
          <w:color w:val="000000"/>
          <w:sz w:val="27"/>
          <w:szCs w:val="27"/>
          <w:lang w:eastAsia="pl-PL"/>
        </w:rPr>
        <w:br/>
        <w:t>data zakończenia: 2018-07-31</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6"/>
        <w:gridCol w:w="1016"/>
      </w:tblGrid>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Znaczenie</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60,00</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Wydłużony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40,00</w:t>
            </w:r>
          </w:p>
        </w:tc>
      </w:tr>
    </w:tbl>
    <w:p w:rsidR="004362FA" w:rsidRPr="004362FA" w:rsidRDefault="004362FA" w:rsidP="004362FA">
      <w:pPr>
        <w:spacing w:after="27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lastRenderedPageBreak/>
        <w:br/>
      </w:r>
      <w:r w:rsidRPr="004362FA">
        <w:rPr>
          <w:rFonts w:ascii="Times New Roman" w:eastAsia="Times New Roman" w:hAnsi="Times New Roman" w:cs="Times New Roman"/>
          <w:b/>
          <w:bCs/>
          <w:color w:val="000000"/>
          <w:sz w:val="27"/>
          <w:szCs w:val="27"/>
          <w:lang w:eastAsia="pl-PL"/>
        </w:rPr>
        <w:t>6) INFORMACJE DODATKOWE:</w:t>
      </w:r>
      <w:r w:rsidRPr="004362F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
        <w:gridCol w:w="180"/>
        <w:gridCol w:w="834"/>
        <w:gridCol w:w="7128"/>
      </w:tblGrid>
      <w:tr w:rsidR="004362FA" w:rsidRPr="004362FA" w:rsidTr="004362FA">
        <w:trPr>
          <w:tblCellSpacing w:w="15" w:type="dxa"/>
        </w:trPr>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b/>
                <w:bCs/>
                <w:sz w:val="24"/>
                <w:szCs w:val="24"/>
                <w:lang w:eastAsia="pl-PL"/>
              </w:rPr>
              <w:t>Część nr:</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5</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b/>
                <w:bCs/>
                <w:sz w:val="24"/>
                <w:szCs w:val="24"/>
                <w:lang w:eastAsia="pl-PL"/>
              </w:rPr>
              <w:t>Nazwa:</w:t>
            </w:r>
          </w:p>
        </w:tc>
        <w:tc>
          <w:tcPr>
            <w:tcW w:w="0" w:type="auto"/>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Instalacja służąca do dystrybucji sygnałów audio, Rzutnik laserowy, Ekran elektryczny - 1 komplet</w:t>
            </w:r>
          </w:p>
        </w:tc>
      </w:tr>
    </w:tbl>
    <w:p w:rsidR="004362FA" w:rsidRPr="004362FA" w:rsidRDefault="004362FA" w:rsidP="004362FA">
      <w:pPr>
        <w:spacing w:after="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b/>
          <w:bCs/>
          <w:color w:val="000000"/>
          <w:sz w:val="27"/>
          <w:szCs w:val="27"/>
          <w:lang w:eastAsia="pl-PL"/>
        </w:rPr>
        <w:t>1) Krótki opis przedmiotu zamówienia </w:t>
      </w:r>
      <w:r w:rsidRPr="004362F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362F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362FA">
        <w:rPr>
          <w:rFonts w:ascii="Times New Roman" w:eastAsia="Times New Roman" w:hAnsi="Times New Roman" w:cs="Times New Roman"/>
          <w:b/>
          <w:bCs/>
          <w:color w:val="000000"/>
          <w:sz w:val="27"/>
          <w:szCs w:val="27"/>
          <w:lang w:eastAsia="pl-PL"/>
        </w:rPr>
        <w:t>budowlane:</w:t>
      </w:r>
      <w:r w:rsidRPr="004362FA">
        <w:rPr>
          <w:rFonts w:ascii="Times New Roman" w:eastAsia="Times New Roman" w:hAnsi="Times New Roman" w:cs="Times New Roman"/>
          <w:color w:val="000000"/>
          <w:sz w:val="27"/>
          <w:szCs w:val="27"/>
          <w:lang w:eastAsia="pl-PL"/>
        </w:rPr>
        <w:t>Szczegółowy</w:t>
      </w:r>
      <w:proofErr w:type="spellEnd"/>
      <w:r w:rsidRPr="004362FA">
        <w:rPr>
          <w:rFonts w:ascii="Times New Roman" w:eastAsia="Times New Roman" w:hAnsi="Times New Roman" w:cs="Times New Roman"/>
          <w:color w:val="000000"/>
          <w:sz w:val="27"/>
          <w:szCs w:val="27"/>
          <w:lang w:eastAsia="pl-PL"/>
        </w:rPr>
        <w:t xml:space="preserve"> opis zawarty jest w załączniku 6 do SIWZ. Ilości poszczególnych elementów wyposażenia wchodzących w skład pakietów zostały określone w formularzu cenowym – załącznik 2 do SIWZ. Oferowane wyposażenie musi być fabrycznie nowe i nieużywane, pochodzić z bieżącej produkcji (rok produkcji – 2017/2018), posiadać stosowne i aktualnie obowiązujące certyfikaty, atesty, raporty dopuszczające wyposażenia do sprzedaży i użytkowania na terenie RP. Wykonawca jest zobowiązany zapewnić bezpłatny serwis gwarancyjny wyposażenia w okresie udzielonej gwarancji. Wykonawca zobowiązany jest podać w formularzu cenowym (załącznik 2 do SIWZ) nazwę producenta/typ/model zaoferowanego wyposażenia dla każdego wymienionego elementu. Oferta, w której Wykonawca nie poda w/w informacji zostanie odrzucona na podstawie art. 89 ust. 1 pkt. 2 ustawy </w:t>
      </w:r>
      <w:proofErr w:type="spellStart"/>
      <w:r w:rsidRPr="004362FA">
        <w:rPr>
          <w:rFonts w:ascii="Times New Roman" w:eastAsia="Times New Roman" w:hAnsi="Times New Roman" w:cs="Times New Roman"/>
          <w:color w:val="000000"/>
          <w:sz w:val="27"/>
          <w:szCs w:val="27"/>
          <w:lang w:eastAsia="pl-PL"/>
        </w:rPr>
        <w:t>Pzp</w:t>
      </w:r>
      <w:proofErr w:type="spellEnd"/>
      <w:r w:rsidRPr="004362FA">
        <w:rPr>
          <w:rFonts w:ascii="Times New Roman" w:eastAsia="Times New Roman" w:hAnsi="Times New Roman" w:cs="Times New Roman"/>
          <w:color w:val="000000"/>
          <w:sz w:val="27"/>
          <w:szCs w:val="27"/>
          <w:lang w:eastAsia="pl-PL"/>
        </w:rPr>
        <w:t>. Zamawiający dopuszcza możliwość złożenia oferty na produkty równoważne. Produkty równoważne są to produkty o parametrach, cechach jakościowych i użytkowych identycznych lub nie gorszych jak produkty opisane przez Zamawiającego w załączniku nr 6 do SIWZ.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2) Wspólny Słownik Zamówień(CPV): </w:t>
      </w:r>
      <w:r w:rsidRPr="004362FA">
        <w:rPr>
          <w:rFonts w:ascii="Times New Roman" w:eastAsia="Times New Roman" w:hAnsi="Times New Roman" w:cs="Times New Roman"/>
          <w:color w:val="000000"/>
          <w:sz w:val="27"/>
          <w:szCs w:val="27"/>
          <w:lang w:eastAsia="pl-PL"/>
        </w:rPr>
        <w:t>32342400-6, 32351200-0, 38652000-0</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362FA">
        <w:rPr>
          <w:rFonts w:ascii="Times New Roman" w:eastAsia="Times New Roman" w:hAnsi="Times New Roman" w:cs="Times New Roman"/>
          <w:color w:val="000000"/>
          <w:sz w:val="27"/>
          <w:szCs w:val="27"/>
          <w:lang w:eastAsia="pl-PL"/>
        </w:rPr>
        <w:br/>
        <w:t>Wartość bez VAT: </w:t>
      </w:r>
      <w:r w:rsidRPr="004362FA">
        <w:rPr>
          <w:rFonts w:ascii="Times New Roman" w:eastAsia="Times New Roman" w:hAnsi="Times New Roman" w:cs="Times New Roman"/>
          <w:color w:val="000000"/>
          <w:sz w:val="27"/>
          <w:szCs w:val="27"/>
          <w:lang w:eastAsia="pl-PL"/>
        </w:rPr>
        <w:br/>
        <w:t>Waluta: </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lastRenderedPageBreak/>
        <w:t>4) Czas trwania lub termin wykonania: </w:t>
      </w:r>
      <w:r w:rsidRPr="004362FA">
        <w:rPr>
          <w:rFonts w:ascii="Times New Roman" w:eastAsia="Times New Roman" w:hAnsi="Times New Roman" w:cs="Times New Roman"/>
          <w:color w:val="000000"/>
          <w:sz w:val="27"/>
          <w:szCs w:val="27"/>
          <w:lang w:eastAsia="pl-PL"/>
        </w:rPr>
        <w:br/>
        <w:t>okres w miesiącach: </w:t>
      </w:r>
      <w:r w:rsidRPr="004362FA">
        <w:rPr>
          <w:rFonts w:ascii="Times New Roman" w:eastAsia="Times New Roman" w:hAnsi="Times New Roman" w:cs="Times New Roman"/>
          <w:color w:val="000000"/>
          <w:sz w:val="27"/>
          <w:szCs w:val="27"/>
          <w:lang w:eastAsia="pl-PL"/>
        </w:rPr>
        <w:br/>
        <w:t>okres w dniach: </w:t>
      </w:r>
      <w:r w:rsidRPr="004362FA">
        <w:rPr>
          <w:rFonts w:ascii="Times New Roman" w:eastAsia="Times New Roman" w:hAnsi="Times New Roman" w:cs="Times New Roman"/>
          <w:color w:val="000000"/>
          <w:sz w:val="27"/>
          <w:szCs w:val="27"/>
          <w:lang w:eastAsia="pl-PL"/>
        </w:rPr>
        <w:br/>
        <w:t>data rozpoczęcia: </w:t>
      </w:r>
      <w:r w:rsidRPr="004362FA">
        <w:rPr>
          <w:rFonts w:ascii="Times New Roman" w:eastAsia="Times New Roman" w:hAnsi="Times New Roman" w:cs="Times New Roman"/>
          <w:color w:val="000000"/>
          <w:sz w:val="27"/>
          <w:szCs w:val="27"/>
          <w:lang w:eastAsia="pl-PL"/>
        </w:rPr>
        <w:br/>
        <w:t>data zakończenia: 2018-07-31</w:t>
      </w: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6"/>
        <w:gridCol w:w="1016"/>
      </w:tblGrid>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Znaczenie</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60,00</w:t>
            </w:r>
          </w:p>
        </w:tc>
      </w:tr>
      <w:tr w:rsidR="004362FA" w:rsidRPr="004362FA" w:rsidTr="004362FA">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Wydłużony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2FA" w:rsidRPr="004362FA" w:rsidRDefault="004362FA" w:rsidP="004362FA">
            <w:pPr>
              <w:spacing w:after="0" w:line="240" w:lineRule="auto"/>
              <w:rPr>
                <w:rFonts w:ascii="Times New Roman" w:eastAsia="Times New Roman" w:hAnsi="Times New Roman" w:cs="Times New Roman"/>
                <w:sz w:val="24"/>
                <w:szCs w:val="24"/>
                <w:lang w:eastAsia="pl-PL"/>
              </w:rPr>
            </w:pPr>
            <w:r w:rsidRPr="004362FA">
              <w:rPr>
                <w:rFonts w:ascii="Times New Roman" w:eastAsia="Times New Roman" w:hAnsi="Times New Roman" w:cs="Times New Roman"/>
                <w:sz w:val="24"/>
                <w:szCs w:val="24"/>
                <w:lang w:eastAsia="pl-PL"/>
              </w:rPr>
              <w:t>40,00</w:t>
            </w:r>
          </w:p>
        </w:tc>
      </w:tr>
    </w:tbl>
    <w:p w:rsidR="004362FA" w:rsidRPr="004362FA" w:rsidRDefault="004362FA" w:rsidP="004362FA">
      <w:pPr>
        <w:spacing w:after="270" w:line="450" w:lineRule="atLeast"/>
        <w:rPr>
          <w:rFonts w:ascii="Times New Roman" w:eastAsia="Times New Roman" w:hAnsi="Times New Roman" w:cs="Times New Roman"/>
          <w:color w:val="000000"/>
          <w:sz w:val="27"/>
          <w:szCs w:val="27"/>
          <w:lang w:eastAsia="pl-PL"/>
        </w:rPr>
      </w:pPr>
      <w:r w:rsidRPr="004362FA">
        <w:rPr>
          <w:rFonts w:ascii="Times New Roman" w:eastAsia="Times New Roman" w:hAnsi="Times New Roman" w:cs="Times New Roman"/>
          <w:color w:val="000000"/>
          <w:sz w:val="27"/>
          <w:szCs w:val="27"/>
          <w:lang w:eastAsia="pl-PL"/>
        </w:rPr>
        <w:br/>
      </w:r>
      <w:r w:rsidRPr="004362FA">
        <w:rPr>
          <w:rFonts w:ascii="Times New Roman" w:eastAsia="Times New Roman" w:hAnsi="Times New Roman" w:cs="Times New Roman"/>
          <w:b/>
          <w:bCs/>
          <w:color w:val="000000"/>
          <w:sz w:val="27"/>
          <w:szCs w:val="27"/>
          <w:lang w:eastAsia="pl-PL"/>
        </w:rPr>
        <w:t>6) INFORMACJE DODATKOWE:</w:t>
      </w:r>
      <w:r w:rsidRPr="004362FA">
        <w:rPr>
          <w:rFonts w:ascii="Times New Roman" w:eastAsia="Times New Roman" w:hAnsi="Times New Roman" w:cs="Times New Roman"/>
          <w:color w:val="000000"/>
          <w:sz w:val="27"/>
          <w:szCs w:val="27"/>
          <w:lang w:eastAsia="pl-PL"/>
        </w:rPr>
        <w:br/>
      </w:r>
    </w:p>
    <w:p w:rsidR="006936CB" w:rsidRPr="00D164EF" w:rsidRDefault="006936CB" w:rsidP="00D164EF">
      <w:pPr>
        <w:spacing w:after="0" w:line="240" w:lineRule="auto"/>
        <w:rPr>
          <w:rFonts w:ascii="Times New Roman" w:eastAsia="Times New Roman" w:hAnsi="Times New Roman" w:cs="Times New Roman"/>
          <w:sz w:val="24"/>
          <w:szCs w:val="24"/>
          <w:lang w:eastAsia="pl-PL"/>
        </w:rPr>
      </w:pPr>
      <w:bookmarkStart w:id="0" w:name="_GoBack"/>
      <w:bookmarkEnd w:id="0"/>
    </w:p>
    <w:sectPr w:rsidR="006936CB" w:rsidRPr="00D16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56"/>
    <w:rsid w:val="000D388D"/>
    <w:rsid w:val="004362FA"/>
    <w:rsid w:val="004E1856"/>
    <w:rsid w:val="005A0FAC"/>
    <w:rsid w:val="006936CB"/>
    <w:rsid w:val="00D164EF"/>
    <w:rsid w:val="00E41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04943-FCFF-467B-82C3-5F6420F6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3972">
      <w:bodyDiv w:val="1"/>
      <w:marLeft w:val="0"/>
      <w:marRight w:val="0"/>
      <w:marTop w:val="0"/>
      <w:marBottom w:val="0"/>
      <w:divBdr>
        <w:top w:val="none" w:sz="0" w:space="0" w:color="auto"/>
        <w:left w:val="none" w:sz="0" w:space="0" w:color="auto"/>
        <w:bottom w:val="none" w:sz="0" w:space="0" w:color="auto"/>
        <w:right w:val="none" w:sz="0" w:space="0" w:color="auto"/>
      </w:divBdr>
      <w:divsChild>
        <w:div w:id="497355657">
          <w:marLeft w:val="0"/>
          <w:marRight w:val="0"/>
          <w:marTop w:val="0"/>
          <w:marBottom w:val="0"/>
          <w:divBdr>
            <w:top w:val="none" w:sz="0" w:space="0" w:color="auto"/>
            <w:left w:val="none" w:sz="0" w:space="0" w:color="auto"/>
            <w:bottom w:val="none" w:sz="0" w:space="0" w:color="auto"/>
            <w:right w:val="none" w:sz="0" w:space="0" w:color="auto"/>
          </w:divBdr>
          <w:divsChild>
            <w:div w:id="248584697">
              <w:marLeft w:val="0"/>
              <w:marRight w:val="0"/>
              <w:marTop w:val="0"/>
              <w:marBottom w:val="0"/>
              <w:divBdr>
                <w:top w:val="none" w:sz="0" w:space="0" w:color="auto"/>
                <w:left w:val="none" w:sz="0" w:space="0" w:color="auto"/>
                <w:bottom w:val="none" w:sz="0" w:space="0" w:color="auto"/>
                <w:right w:val="none" w:sz="0" w:space="0" w:color="auto"/>
              </w:divBdr>
            </w:div>
            <w:div w:id="1717241058">
              <w:marLeft w:val="0"/>
              <w:marRight w:val="0"/>
              <w:marTop w:val="0"/>
              <w:marBottom w:val="0"/>
              <w:divBdr>
                <w:top w:val="none" w:sz="0" w:space="0" w:color="auto"/>
                <w:left w:val="none" w:sz="0" w:space="0" w:color="auto"/>
                <w:bottom w:val="none" w:sz="0" w:space="0" w:color="auto"/>
                <w:right w:val="none" w:sz="0" w:space="0" w:color="auto"/>
              </w:divBdr>
            </w:div>
            <w:div w:id="1481385074">
              <w:marLeft w:val="0"/>
              <w:marRight w:val="0"/>
              <w:marTop w:val="0"/>
              <w:marBottom w:val="0"/>
              <w:divBdr>
                <w:top w:val="none" w:sz="0" w:space="0" w:color="auto"/>
                <w:left w:val="none" w:sz="0" w:space="0" w:color="auto"/>
                <w:bottom w:val="none" w:sz="0" w:space="0" w:color="auto"/>
                <w:right w:val="none" w:sz="0" w:space="0" w:color="auto"/>
              </w:divBdr>
              <w:divsChild>
                <w:div w:id="1411123893">
                  <w:marLeft w:val="0"/>
                  <w:marRight w:val="0"/>
                  <w:marTop w:val="0"/>
                  <w:marBottom w:val="0"/>
                  <w:divBdr>
                    <w:top w:val="none" w:sz="0" w:space="0" w:color="auto"/>
                    <w:left w:val="none" w:sz="0" w:space="0" w:color="auto"/>
                    <w:bottom w:val="none" w:sz="0" w:space="0" w:color="auto"/>
                    <w:right w:val="none" w:sz="0" w:space="0" w:color="auto"/>
                  </w:divBdr>
                </w:div>
              </w:divsChild>
            </w:div>
            <w:div w:id="1866677225">
              <w:marLeft w:val="0"/>
              <w:marRight w:val="0"/>
              <w:marTop w:val="0"/>
              <w:marBottom w:val="0"/>
              <w:divBdr>
                <w:top w:val="none" w:sz="0" w:space="0" w:color="auto"/>
                <w:left w:val="none" w:sz="0" w:space="0" w:color="auto"/>
                <w:bottom w:val="none" w:sz="0" w:space="0" w:color="auto"/>
                <w:right w:val="none" w:sz="0" w:space="0" w:color="auto"/>
              </w:divBdr>
              <w:divsChild>
                <w:div w:id="892231386">
                  <w:marLeft w:val="0"/>
                  <w:marRight w:val="0"/>
                  <w:marTop w:val="0"/>
                  <w:marBottom w:val="0"/>
                  <w:divBdr>
                    <w:top w:val="none" w:sz="0" w:space="0" w:color="auto"/>
                    <w:left w:val="none" w:sz="0" w:space="0" w:color="auto"/>
                    <w:bottom w:val="none" w:sz="0" w:space="0" w:color="auto"/>
                    <w:right w:val="none" w:sz="0" w:space="0" w:color="auto"/>
                  </w:divBdr>
                </w:div>
              </w:divsChild>
            </w:div>
            <w:div w:id="238367567">
              <w:marLeft w:val="0"/>
              <w:marRight w:val="0"/>
              <w:marTop w:val="0"/>
              <w:marBottom w:val="0"/>
              <w:divBdr>
                <w:top w:val="none" w:sz="0" w:space="0" w:color="auto"/>
                <w:left w:val="none" w:sz="0" w:space="0" w:color="auto"/>
                <w:bottom w:val="none" w:sz="0" w:space="0" w:color="auto"/>
                <w:right w:val="none" w:sz="0" w:space="0" w:color="auto"/>
              </w:divBdr>
              <w:divsChild>
                <w:div w:id="1865556520">
                  <w:marLeft w:val="0"/>
                  <w:marRight w:val="0"/>
                  <w:marTop w:val="0"/>
                  <w:marBottom w:val="0"/>
                  <w:divBdr>
                    <w:top w:val="none" w:sz="0" w:space="0" w:color="auto"/>
                    <w:left w:val="none" w:sz="0" w:space="0" w:color="auto"/>
                    <w:bottom w:val="none" w:sz="0" w:space="0" w:color="auto"/>
                    <w:right w:val="none" w:sz="0" w:space="0" w:color="auto"/>
                  </w:divBdr>
                </w:div>
                <w:div w:id="1866600920">
                  <w:marLeft w:val="0"/>
                  <w:marRight w:val="0"/>
                  <w:marTop w:val="0"/>
                  <w:marBottom w:val="0"/>
                  <w:divBdr>
                    <w:top w:val="none" w:sz="0" w:space="0" w:color="auto"/>
                    <w:left w:val="none" w:sz="0" w:space="0" w:color="auto"/>
                    <w:bottom w:val="none" w:sz="0" w:space="0" w:color="auto"/>
                    <w:right w:val="none" w:sz="0" w:space="0" w:color="auto"/>
                  </w:divBdr>
                </w:div>
                <w:div w:id="272056886">
                  <w:marLeft w:val="0"/>
                  <w:marRight w:val="0"/>
                  <w:marTop w:val="0"/>
                  <w:marBottom w:val="0"/>
                  <w:divBdr>
                    <w:top w:val="none" w:sz="0" w:space="0" w:color="auto"/>
                    <w:left w:val="none" w:sz="0" w:space="0" w:color="auto"/>
                    <w:bottom w:val="none" w:sz="0" w:space="0" w:color="auto"/>
                    <w:right w:val="none" w:sz="0" w:space="0" w:color="auto"/>
                  </w:divBdr>
                </w:div>
                <w:div w:id="1015308108">
                  <w:marLeft w:val="0"/>
                  <w:marRight w:val="0"/>
                  <w:marTop w:val="0"/>
                  <w:marBottom w:val="0"/>
                  <w:divBdr>
                    <w:top w:val="none" w:sz="0" w:space="0" w:color="auto"/>
                    <w:left w:val="none" w:sz="0" w:space="0" w:color="auto"/>
                    <w:bottom w:val="none" w:sz="0" w:space="0" w:color="auto"/>
                    <w:right w:val="none" w:sz="0" w:space="0" w:color="auto"/>
                  </w:divBdr>
                </w:div>
              </w:divsChild>
            </w:div>
            <w:div w:id="2035034867">
              <w:marLeft w:val="0"/>
              <w:marRight w:val="0"/>
              <w:marTop w:val="0"/>
              <w:marBottom w:val="0"/>
              <w:divBdr>
                <w:top w:val="none" w:sz="0" w:space="0" w:color="auto"/>
                <w:left w:val="none" w:sz="0" w:space="0" w:color="auto"/>
                <w:bottom w:val="none" w:sz="0" w:space="0" w:color="auto"/>
                <w:right w:val="none" w:sz="0" w:space="0" w:color="auto"/>
              </w:divBdr>
              <w:divsChild>
                <w:div w:id="1994211377">
                  <w:marLeft w:val="0"/>
                  <w:marRight w:val="0"/>
                  <w:marTop w:val="0"/>
                  <w:marBottom w:val="0"/>
                  <w:divBdr>
                    <w:top w:val="none" w:sz="0" w:space="0" w:color="auto"/>
                    <w:left w:val="none" w:sz="0" w:space="0" w:color="auto"/>
                    <w:bottom w:val="none" w:sz="0" w:space="0" w:color="auto"/>
                    <w:right w:val="none" w:sz="0" w:space="0" w:color="auto"/>
                  </w:divBdr>
                </w:div>
                <w:div w:id="969281237">
                  <w:marLeft w:val="0"/>
                  <w:marRight w:val="0"/>
                  <w:marTop w:val="0"/>
                  <w:marBottom w:val="0"/>
                  <w:divBdr>
                    <w:top w:val="none" w:sz="0" w:space="0" w:color="auto"/>
                    <w:left w:val="none" w:sz="0" w:space="0" w:color="auto"/>
                    <w:bottom w:val="none" w:sz="0" w:space="0" w:color="auto"/>
                    <w:right w:val="none" w:sz="0" w:space="0" w:color="auto"/>
                  </w:divBdr>
                </w:div>
                <w:div w:id="348914067">
                  <w:marLeft w:val="0"/>
                  <w:marRight w:val="0"/>
                  <w:marTop w:val="0"/>
                  <w:marBottom w:val="0"/>
                  <w:divBdr>
                    <w:top w:val="none" w:sz="0" w:space="0" w:color="auto"/>
                    <w:left w:val="none" w:sz="0" w:space="0" w:color="auto"/>
                    <w:bottom w:val="none" w:sz="0" w:space="0" w:color="auto"/>
                    <w:right w:val="none" w:sz="0" w:space="0" w:color="auto"/>
                  </w:divBdr>
                </w:div>
                <w:div w:id="1957561772">
                  <w:marLeft w:val="0"/>
                  <w:marRight w:val="0"/>
                  <w:marTop w:val="0"/>
                  <w:marBottom w:val="0"/>
                  <w:divBdr>
                    <w:top w:val="none" w:sz="0" w:space="0" w:color="auto"/>
                    <w:left w:val="none" w:sz="0" w:space="0" w:color="auto"/>
                    <w:bottom w:val="none" w:sz="0" w:space="0" w:color="auto"/>
                    <w:right w:val="none" w:sz="0" w:space="0" w:color="auto"/>
                  </w:divBdr>
                </w:div>
                <w:div w:id="587159576">
                  <w:marLeft w:val="0"/>
                  <w:marRight w:val="0"/>
                  <w:marTop w:val="0"/>
                  <w:marBottom w:val="0"/>
                  <w:divBdr>
                    <w:top w:val="none" w:sz="0" w:space="0" w:color="auto"/>
                    <w:left w:val="none" w:sz="0" w:space="0" w:color="auto"/>
                    <w:bottom w:val="none" w:sz="0" w:space="0" w:color="auto"/>
                    <w:right w:val="none" w:sz="0" w:space="0" w:color="auto"/>
                  </w:divBdr>
                </w:div>
                <w:div w:id="814368987">
                  <w:marLeft w:val="0"/>
                  <w:marRight w:val="0"/>
                  <w:marTop w:val="0"/>
                  <w:marBottom w:val="0"/>
                  <w:divBdr>
                    <w:top w:val="none" w:sz="0" w:space="0" w:color="auto"/>
                    <w:left w:val="none" w:sz="0" w:space="0" w:color="auto"/>
                    <w:bottom w:val="none" w:sz="0" w:space="0" w:color="auto"/>
                    <w:right w:val="none" w:sz="0" w:space="0" w:color="auto"/>
                  </w:divBdr>
                </w:div>
                <w:div w:id="163976910">
                  <w:marLeft w:val="0"/>
                  <w:marRight w:val="0"/>
                  <w:marTop w:val="0"/>
                  <w:marBottom w:val="0"/>
                  <w:divBdr>
                    <w:top w:val="none" w:sz="0" w:space="0" w:color="auto"/>
                    <w:left w:val="none" w:sz="0" w:space="0" w:color="auto"/>
                    <w:bottom w:val="none" w:sz="0" w:space="0" w:color="auto"/>
                    <w:right w:val="none" w:sz="0" w:space="0" w:color="auto"/>
                  </w:divBdr>
                </w:div>
              </w:divsChild>
            </w:div>
            <w:div w:id="1147168226">
              <w:marLeft w:val="0"/>
              <w:marRight w:val="0"/>
              <w:marTop w:val="0"/>
              <w:marBottom w:val="0"/>
              <w:divBdr>
                <w:top w:val="none" w:sz="0" w:space="0" w:color="auto"/>
                <w:left w:val="none" w:sz="0" w:space="0" w:color="auto"/>
                <w:bottom w:val="none" w:sz="0" w:space="0" w:color="auto"/>
                <w:right w:val="none" w:sz="0" w:space="0" w:color="auto"/>
              </w:divBdr>
              <w:divsChild>
                <w:div w:id="1062212235">
                  <w:marLeft w:val="0"/>
                  <w:marRight w:val="0"/>
                  <w:marTop w:val="0"/>
                  <w:marBottom w:val="0"/>
                  <w:divBdr>
                    <w:top w:val="none" w:sz="0" w:space="0" w:color="auto"/>
                    <w:left w:val="none" w:sz="0" w:space="0" w:color="auto"/>
                    <w:bottom w:val="none" w:sz="0" w:space="0" w:color="auto"/>
                    <w:right w:val="none" w:sz="0" w:space="0" w:color="auto"/>
                  </w:divBdr>
                </w:div>
                <w:div w:id="1379090511">
                  <w:marLeft w:val="0"/>
                  <w:marRight w:val="0"/>
                  <w:marTop w:val="0"/>
                  <w:marBottom w:val="0"/>
                  <w:divBdr>
                    <w:top w:val="none" w:sz="0" w:space="0" w:color="auto"/>
                    <w:left w:val="none" w:sz="0" w:space="0" w:color="auto"/>
                    <w:bottom w:val="none" w:sz="0" w:space="0" w:color="auto"/>
                    <w:right w:val="none" w:sz="0" w:space="0" w:color="auto"/>
                  </w:divBdr>
                </w:div>
              </w:divsChild>
            </w:div>
            <w:div w:id="1192109678">
              <w:marLeft w:val="0"/>
              <w:marRight w:val="0"/>
              <w:marTop w:val="0"/>
              <w:marBottom w:val="0"/>
              <w:divBdr>
                <w:top w:val="none" w:sz="0" w:space="0" w:color="auto"/>
                <w:left w:val="none" w:sz="0" w:space="0" w:color="auto"/>
                <w:bottom w:val="none" w:sz="0" w:space="0" w:color="auto"/>
                <w:right w:val="none" w:sz="0" w:space="0" w:color="auto"/>
              </w:divBdr>
              <w:divsChild>
                <w:div w:id="613633892">
                  <w:marLeft w:val="0"/>
                  <w:marRight w:val="0"/>
                  <w:marTop w:val="0"/>
                  <w:marBottom w:val="0"/>
                  <w:divBdr>
                    <w:top w:val="none" w:sz="0" w:space="0" w:color="auto"/>
                    <w:left w:val="none" w:sz="0" w:space="0" w:color="auto"/>
                    <w:bottom w:val="none" w:sz="0" w:space="0" w:color="auto"/>
                    <w:right w:val="none" w:sz="0" w:space="0" w:color="auto"/>
                  </w:divBdr>
                </w:div>
                <w:div w:id="1303996525">
                  <w:marLeft w:val="0"/>
                  <w:marRight w:val="0"/>
                  <w:marTop w:val="0"/>
                  <w:marBottom w:val="0"/>
                  <w:divBdr>
                    <w:top w:val="none" w:sz="0" w:space="0" w:color="auto"/>
                    <w:left w:val="none" w:sz="0" w:space="0" w:color="auto"/>
                    <w:bottom w:val="none" w:sz="0" w:space="0" w:color="auto"/>
                    <w:right w:val="none" w:sz="0" w:space="0" w:color="auto"/>
                  </w:divBdr>
                </w:div>
                <w:div w:id="1313023313">
                  <w:marLeft w:val="0"/>
                  <w:marRight w:val="0"/>
                  <w:marTop w:val="0"/>
                  <w:marBottom w:val="0"/>
                  <w:divBdr>
                    <w:top w:val="none" w:sz="0" w:space="0" w:color="auto"/>
                    <w:left w:val="none" w:sz="0" w:space="0" w:color="auto"/>
                    <w:bottom w:val="none" w:sz="0" w:space="0" w:color="auto"/>
                    <w:right w:val="none" w:sz="0" w:space="0" w:color="auto"/>
                  </w:divBdr>
                </w:div>
                <w:div w:id="905604661">
                  <w:marLeft w:val="0"/>
                  <w:marRight w:val="0"/>
                  <w:marTop w:val="0"/>
                  <w:marBottom w:val="0"/>
                  <w:divBdr>
                    <w:top w:val="none" w:sz="0" w:space="0" w:color="auto"/>
                    <w:left w:val="none" w:sz="0" w:space="0" w:color="auto"/>
                    <w:bottom w:val="none" w:sz="0" w:space="0" w:color="auto"/>
                    <w:right w:val="none" w:sz="0" w:space="0" w:color="auto"/>
                  </w:divBdr>
                </w:div>
                <w:div w:id="329408177">
                  <w:marLeft w:val="0"/>
                  <w:marRight w:val="0"/>
                  <w:marTop w:val="0"/>
                  <w:marBottom w:val="0"/>
                  <w:divBdr>
                    <w:top w:val="none" w:sz="0" w:space="0" w:color="auto"/>
                    <w:left w:val="none" w:sz="0" w:space="0" w:color="auto"/>
                    <w:bottom w:val="none" w:sz="0" w:space="0" w:color="auto"/>
                    <w:right w:val="none" w:sz="0" w:space="0" w:color="auto"/>
                  </w:divBdr>
                </w:div>
              </w:divsChild>
            </w:div>
            <w:div w:id="1794396860">
              <w:marLeft w:val="0"/>
              <w:marRight w:val="0"/>
              <w:marTop w:val="0"/>
              <w:marBottom w:val="0"/>
              <w:divBdr>
                <w:top w:val="none" w:sz="0" w:space="0" w:color="auto"/>
                <w:left w:val="none" w:sz="0" w:space="0" w:color="auto"/>
                <w:bottom w:val="none" w:sz="0" w:space="0" w:color="auto"/>
                <w:right w:val="none" w:sz="0" w:space="0" w:color="auto"/>
              </w:divBdr>
              <w:divsChild>
                <w:div w:id="1466657913">
                  <w:marLeft w:val="0"/>
                  <w:marRight w:val="0"/>
                  <w:marTop w:val="0"/>
                  <w:marBottom w:val="0"/>
                  <w:divBdr>
                    <w:top w:val="none" w:sz="0" w:space="0" w:color="auto"/>
                    <w:left w:val="none" w:sz="0" w:space="0" w:color="auto"/>
                    <w:bottom w:val="none" w:sz="0" w:space="0" w:color="auto"/>
                    <w:right w:val="none" w:sz="0" w:space="0" w:color="auto"/>
                  </w:divBdr>
                </w:div>
                <w:div w:id="141507561">
                  <w:marLeft w:val="0"/>
                  <w:marRight w:val="0"/>
                  <w:marTop w:val="0"/>
                  <w:marBottom w:val="0"/>
                  <w:divBdr>
                    <w:top w:val="none" w:sz="0" w:space="0" w:color="auto"/>
                    <w:left w:val="none" w:sz="0" w:space="0" w:color="auto"/>
                    <w:bottom w:val="none" w:sz="0" w:space="0" w:color="auto"/>
                    <w:right w:val="none" w:sz="0" w:space="0" w:color="auto"/>
                  </w:divBdr>
                </w:div>
                <w:div w:id="1809131610">
                  <w:marLeft w:val="0"/>
                  <w:marRight w:val="0"/>
                  <w:marTop w:val="0"/>
                  <w:marBottom w:val="0"/>
                  <w:divBdr>
                    <w:top w:val="none" w:sz="0" w:space="0" w:color="auto"/>
                    <w:left w:val="none" w:sz="0" w:space="0" w:color="auto"/>
                    <w:bottom w:val="none" w:sz="0" w:space="0" w:color="auto"/>
                    <w:right w:val="none" w:sz="0" w:space="0" w:color="auto"/>
                  </w:divBdr>
                </w:div>
                <w:div w:id="217517130">
                  <w:marLeft w:val="0"/>
                  <w:marRight w:val="0"/>
                  <w:marTop w:val="0"/>
                  <w:marBottom w:val="0"/>
                  <w:divBdr>
                    <w:top w:val="none" w:sz="0" w:space="0" w:color="auto"/>
                    <w:left w:val="none" w:sz="0" w:space="0" w:color="auto"/>
                    <w:bottom w:val="none" w:sz="0" w:space="0" w:color="auto"/>
                    <w:right w:val="none" w:sz="0" w:space="0" w:color="auto"/>
                  </w:divBdr>
                </w:div>
                <w:div w:id="15423655">
                  <w:marLeft w:val="0"/>
                  <w:marRight w:val="0"/>
                  <w:marTop w:val="0"/>
                  <w:marBottom w:val="0"/>
                  <w:divBdr>
                    <w:top w:val="none" w:sz="0" w:space="0" w:color="auto"/>
                    <w:left w:val="none" w:sz="0" w:space="0" w:color="auto"/>
                    <w:bottom w:val="none" w:sz="0" w:space="0" w:color="auto"/>
                    <w:right w:val="none" w:sz="0" w:space="0" w:color="auto"/>
                  </w:divBdr>
                </w:div>
                <w:div w:id="656033106">
                  <w:marLeft w:val="0"/>
                  <w:marRight w:val="0"/>
                  <w:marTop w:val="0"/>
                  <w:marBottom w:val="0"/>
                  <w:divBdr>
                    <w:top w:val="none" w:sz="0" w:space="0" w:color="auto"/>
                    <w:left w:val="none" w:sz="0" w:space="0" w:color="auto"/>
                    <w:bottom w:val="none" w:sz="0" w:space="0" w:color="auto"/>
                    <w:right w:val="none" w:sz="0" w:space="0" w:color="auto"/>
                  </w:divBdr>
                </w:div>
                <w:div w:id="1967852648">
                  <w:marLeft w:val="0"/>
                  <w:marRight w:val="0"/>
                  <w:marTop w:val="0"/>
                  <w:marBottom w:val="0"/>
                  <w:divBdr>
                    <w:top w:val="none" w:sz="0" w:space="0" w:color="auto"/>
                    <w:left w:val="none" w:sz="0" w:space="0" w:color="auto"/>
                    <w:bottom w:val="none" w:sz="0" w:space="0" w:color="auto"/>
                    <w:right w:val="none" w:sz="0" w:space="0" w:color="auto"/>
                  </w:divBdr>
                </w:div>
                <w:div w:id="919099351">
                  <w:marLeft w:val="0"/>
                  <w:marRight w:val="0"/>
                  <w:marTop w:val="0"/>
                  <w:marBottom w:val="0"/>
                  <w:divBdr>
                    <w:top w:val="none" w:sz="0" w:space="0" w:color="auto"/>
                    <w:left w:val="none" w:sz="0" w:space="0" w:color="auto"/>
                    <w:bottom w:val="none" w:sz="0" w:space="0" w:color="auto"/>
                    <w:right w:val="none" w:sz="0" w:space="0" w:color="auto"/>
                  </w:divBdr>
                </w:div>
              </w:divsChild>
            </w:div>
            <w:div w:id="1285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6183">
      <w:bodyDiv w:val="1"/>
      <w:marLeft w:val="0"/>
      <w:marRight w:val="0"/>
      <w:marTop w:val="0"/>
      <w:marBottom w:val="0"/>
      <w:divBdr>
        <w:top w:val="none" w:sz="0" w:space="0" w:color="auto"/>
        <w:left w:val="none" w:sz="0" w:space="0" w:color="auto"/>
        <w:bottom w:val="none" w:sz="0" w:space="0" w:color="auto"/>
        <w:right w:val="none" w:sz="0" w:space="0" w:color="auto"/>
      </w:divBdr>
      <w:divsChild>
        <w:div w:id="1800102993">
          <w:marLeft w:val="0"/>
          <w:marRight w:val="0"/>
          <w:marTop w:val="0"/>
          <w:marBottom w:val="0"/>
          <w:divBdr>
            <w:top w:val="none" w:sz="0" w:space="0" w:color="auto"/>
            <w:left w:val="none" w:sz="0" w:space="0" w:color="auto"/>
            <w:bottom w:val="none" w:sz="0" w:space="0" w:color="auto"/>
            <w:right w:val="none" w:sz="0" w:space="0" w:color="auto"/>
          </w:divBdr>
          <w:divsChild>
            <w:div w:id="1515533939">
              <w:marLeft w:val="0"/>
              <w:marRight w:val="0"/>
              <w:marTop w:val="0"/>
              <w:marBottom w:val="0"/>
              <w:divBdr>
                <w:top w:val="none" w:sz="0" w:space="0" w:color="auto"/>
                <w:left w:val="none" w:sz="0" w:space="0" w:color="auto"/>
                <w:bottom w:val="none" w:sz="0" w:space="0" w:color="auto"/>
                <w:right w:val="none" w:sz="0" w:space="0" w:color="auto"/>
              </w:divBdr>
            </w:div>
            <w:div w:id="2137138692">
              <w:marLeft w:val="0"/>
              <w:marRight w:val="0"/>
              <w:marTop w:val="0"/>
              <w:marBottom w:val="0"/>
              <w:divBdr>
                <w:top w:val="none" w:sz="0" w:space="0" w:color="auto"/>
                <w:left w:val="none" w:sz="0" w:space="0" w:color="auto"/>
                <w:bottom w:val="none" w:sz="0" w:space="0" w:color="auto"/>
                <w:right w:val="none" w:sz="0" w:space="0" w:color="auto"/>
              </w:divBdr>
            </w:div>
            <w:div w:id="1070926423">
              <w:marLeft w:val="0"/>
              <w:marRight w:val="0"/>
              <w:marTop w:val="0"/>
              <w:marBottom w:val="0"/>
              <w:divBdr>
                <w:top w:val="none" w:sz="0" w:space="0" w:color="auto"/>
                <w:left w:val="none" w:sz="0" w:space="0" w:color="auto"/>
                <w:bottom w:val="none" w:sz="0" w:space="0" w:color="auto"/>
                <w:right w:val="none" w:sz="0" w:space="0" w:color="auto"/>
              </w:divBdr>
              <w:divsChild>
                <w:div w:id="1908029148">
                  <w:marLeft w:val="0"/>
                  <w:marRight w:val="0"/>
                  <w:marTop w:val="0"/>
                  <w:marBottom w:val="0"/>
                  <w:divBdr>
                    <w:top w:val="none" w:sz="0" w:space="0" w:color="auto"/>
                    <w:left w:val="none" w:sz="0" w:space="0" w:color="auto"/>
                    <w:bottom w:val="none" w:sz="0" w:space="0" w:color="auto"/>
                    <w:right w:val="none" w:sz="0" w:space="0" w:color="auto"/>
                  </w:divBdr>
                </w:div>
              </w:divsChild>
            </w:div>
            <w:div w:id="287589707">
              <w:marLeft w:val="0"/>
              <w:marRight w:val="0"/>
              <w:marTop w:val="0"/>
              <w:marBottom w:val="0"/>
              <w:divBdr>
                <w:top w:val="none" w:sz="0" w:space="0" w:color="auto"/>
                <w:left w:val="none" w:sz="0" w:space="0" w:color="auto"/>
                <w:bottom w:val="none" w:sz="0" w:space="0" w:color="auto"/>
                <w:right w:val="none" w:sz="0" w:space="0" w:color="auto"/>
              </w:divBdr>
              <w:divsChild>
                <w:div w:id="1150637526">
                  <w:marLeft w:val="0"/>
                  <w:marRight w:val="0"/>
                  <w:marTop w:val="0"/>
                  <w:marBottom w:val="0"/>
                  <w:divBdr>
                    <w:top w:val="none" w:sz="0" w:space="0" w:color="auto"/>
                    <w:left w:val="none" w:sz="0" w:space="0" w:color="auto"/>
                    <w:bottom w:val="none" w:sz="0" w:space="0" w:color="auto"/>
                    <w:right w:val="none" w:sz="0" w:space="0" w:color="auto"/>
                  </w:divBdr>
                </w:div>
              </w:divsChild>
            </w:div>
            <w:div w:id="1539782995">
              <w:marLeft w:val="0"/>
              <w:marRight w:val="0"/>
              <w:marTop w:val="0"/>
              <w:marBottom w:val="0"/>
              <w:divBdr>
                <w:top w:val="none" w:sz="0" w:space="0" w:color="auto"/>
                <w:left w:val="none" w:sz="0" w:space="0" w:color="auto"/>
                <w:bottom w:val="none" w:sz="0" w:space="0" w:color="auto"/>
                <w:right w:val="none" w:sz="0" w:space="0" w:color="auto"/>
              </w:divBdr>
              <w:divsChild>
                <w:div w:id="1990285338">
                  <w:marLeft w:val="0"/>
                  <w:marRight w:val="0"/>
                  <w:marTop w:val="0"/>
                  <w:marBottom w:val="0"/>
                  <w:divBdr>
                    <w:top w:val="none" w:sz="0" w:space="0" w:color="auto"/>
                    <w:left w:val="none" w:sz="0" w:space="0" w:color="auto"/>
                    <w:bottom w:val="none" w:sz="0" w:space="0" w:color="auto"/>
                    <w:right w:val="none" w:sz="0" w:space="0" w:color="auto"/>
                  </w:divBdr>
                </w:div>
                <w:div w:id="1845313852">
                  <w:marLeft w:val="0"/>
                  <w:marRight w:val="0"/>
                  <w:marTop w:val="0"/>
                  <w:marBottom w:val="0"/>
                  <w:divBdr>
                    <w:top w:val="none" w:sz="0" w:space="0" w:color="auto"/>
                    <w:left w:val="none" w:sz="0" w:space="0" w:color="auto"/>
                    <w:bottom w:val="none" w:sz="0" w:space="0" w:color="auto"/>
                    <w:right w:val="none" w:sz="0" w:space="0" w:color="auto"/>
                  </w:divBdr>
                </w:div>
                <w:div w:id="1195076666">
                  <w:marLeft w:val="0"/>
                  <w:marRight w:val="0"/>
                  <w:marTop w:val="0"/>
                  <w:marBottom w:val="0"/>
                  <w:divBdr>
                    <w:top w:val="none" w:sz="0" w:space="0" w:color="auto"/>
                    <w:left w:val="none" w:sz="0" w:space="0" w:color="auto"/>
                    <w:bottom w:val="none" w:sz="0" w:space="0" w:color="auto"/>
                    <w:right w:val="none" w:sz="0" w:space="0" w:color="auto"/>
                  </w:divBdr>
                </w:div>
                <w:div w:id="670834299">
                  <w:marLeft w:val="0"/>
                  <w:marRight w:val="0"/>
                  <w:marTop w:val="0"/>
                  <w:marBottom w:val="0"/>
                  <w:divBdr>
                    <w:top w:val="none" w:sz="0" w:space="0" w:color="auto"/>
                    <w:left w:val="none" w:sz="0" w:space="0" w:color="auto"/>
                    <w:bottom w:val="none" w:sz="0" w:space="0" w:color="auto"/>
                    <w:right w:val="none" w:sz="0" w:space="0" w:color="auto"/>
                  </w:divBdr>
                </w:div>
              </w:divsChild>
            </w:div>
            <w:div w:id="1678343182">
              <w:marLeft w:val="0"/>
              <w:marRight w:val="0"/>
              <w:marTop w:val="0"/>
              <w:marBottom w:val="0"/>
              <w:divBdr>
                <w:top w:val="none" w:sz="0" w:space="0" w:color="auto"/>
                <w:left w:val="none" w:sz="0" w:space="0" w:color="auto"/>
                <w:bottom w:val="none" w:sz="0" w:space="0" w:color="auto"/>
                <w:right w:val="none" w:sz="0" w:space="0" w:color="auto"/>
              </w:divBdr>
              <w:divsChild>
                <w:div w:id="983394284">
                  <w:marLeft w:val="0"/>
                  <w:marRight w:val="0"/>
                  <w:marTop w:val="0"/>
                  <w:marBottom w:val="0"/>
                  <w:divBdr>
                    <w:top w:val="none" w:sz="0" w:space="0" w:color="auto"/>
                    <w:left w:val="none" w:sz="0" w:space="0" w:color="auto"/>
                    <w:bottom w:val="none" w:sz="0" w:space="0" w:color="auto"/>
                    <w:right w:val="none" w:sz="0" w:space="0" w:color="auto"/>
                  </w:divBdr>
                </w:div>
                <w:div w:id="44650346">
                  <w:marLeft w:val="0"/>
                  <w:marRight w:val="0"/>
                  <w:marTop w:val="0"/>
                  <w:marBottom w:val="0"/>
                  <w:divBdr>
                    <w:top w:val="none" w:sz="0" w:space="0" w:color="auto"/>
                    <w:left w:val="none" w:sz="0" w:space="0" w:color="auto"/>
                    <w:bottom w:val="none" w:sz="0" w:space="0" w:color="auto"/>
                    <w:right w:val="none" w:sz="0" w:space="0" w:color="auto"/>
                  </w:divBdr>
                </w:div>
                <w:div w:id="793864705">
                  <w:marLeft w:val="0"/>
                  <w:marRight w:val="0"/>
                  <w:marTop w:val="0"/>
                  <w:marBottom w:val="0"/>
                  <w:divBdr>
                    <w:top w:val="none" w:sz="0" w:space="0" w:color="auto"/>
                    <w:left w:val="none" w:sz="0" w:space="0" w:color="auto"/>
                    <w:bottom w:val="none" w:sz="0" w:space="0" w:color="auto"/>
                    <w:right w:val="none" w:sz="0" w:space="0" w:color="auto"/>
                  </w:divBdr>
                </w:div>
                <w:div w:id="1511138252">
                  <w:marLeft w:val="0"/>
                  <w:marRight w:val="0"/>
                  <w:marTop w:val="0"/>
                  <w:marBottom w:val="0"/>
                  <w:divBdr>
                    <w:top w:val="none" w:sz="0" w:space="0" w:color="auto"/>
                    <w:left w:val="none" w:sz="0" w:space="0" w:color="auto"/>
                    <w:bottom w:val="none" w:sz="0" w:space="0" w:color="auto"/>
                    <w:right w:val="none" w:sz="0" w:space="0" w:color="auto"/>
                  </w:divBdr>
                </w:div>
                <w:div w:id="1816145041">
                  <w:marLeft w:val="0"/>
                  <w:marRight w:val="0"/>
                  <w:marTop w:val="0"/>
                  <w:marBottom w:val="0"/>
                  <w:divBdr>
                    <w:top w:val="none" w:sz="0" w:space="0" w:color="auto"/>
                    <w:left w:val="none" w:sz="0" w:space="0" w:color="auto"/>
                    <w:bottom w:val="none" w:sz="0" w:space="0" w:color="auto"/>
                    <w:right w:val="none" w:sz="0" w:space="0" w:color="auto"/>
                  </w:divBdr>
                </w:div>
                <w:div w:id="1387266449">
                  <w:marLeft w:val="0"/>
                  <w:marRight w:val="0"/>
                  <w:marTop w:val="0"/>
                  <w:marBottom w:val="0"/>
                  <w:divBdr>
                    <w:top w:val="none" w:sz="0" w:space="0" w:color="auto"/>
                    <w:left w:val="none" w:sz="0" w:space="0" w:color="auto"/>
                    <w:bottom w:val="none" w:sz="0" w:space="0" w:color="auto"/>
                    <w:right w:val="none" w:sz="0" w:space="0" w:color="auto"/>
                  </w:divBdr>
                </w:div>
                <w:div w:id="717582450">
                  <w:marLeft w:val="0"/>
                  <w:marRight w:val="0"/>
                  <w:marTop w:val="0"/>
                  <w:marBottom w:val="0"/>
                  <w:divBdr>
                    <w:top w:val="none" w:sz="0" w:space="0" w:color="auto"/>
                    <w:left w:val="none" w:sz="0" w:space="0" w:color="auto"/>
                    <w:bottom w:val="none" w:sz="0" w:space="0" w:color="auto"/>
                    <w:right w:val="none" w:sz="0" w:space="0" w:color="auto"/>
                  </w:divBdr>
                </w:div>
              </w:divsChild>
            </w:div>
            <w:div w:id="1394350310">
              <w:marLeft w:val="0"/>
              <w:marRight w:val="0"/>
              <w:marTop w:val="0"/>
              <w:marBottom w:val="0"/>
              <w:divBdr>
                <w:top w:val="none" w:sz="0" w:space="0" w:color="auto"/>
                <w:left w:val="none" w:sz="0" w:space="0" w:color="auto"/>
                <w:bottom w:val="none" w:sz="0" w:space="0" w:color="auto"/>
                <w:right w:val="none" w:sz="0" w:space="0" w:color="auto"/>
              </w:divBdr>
              <w:divsChild>
                <w:div w:id="1100763367">
                  <w:marLeft w:val="0"/>
                  <w:marRight w:val="0"/>
                  <w:marTop w:val="0"/>
                  <w:marBottom w:val="0"/>
                  <w:divBdr>
                    <w:top w:val="none" w:sz="0" w:space="0" w:color="auto"/>
                    <w:left w:val="none" w:sz="0" w:space="0" w:color="auto"/>
                    <w:bottom w:val="none" w:sz="0" w:space="0" w:color="auto"/>
                    <w:right w:val="none" w:sz="0" w:space="0" w:color="auto"/>
                  </w:divBdr>
                </w:div>
                <w:div w:id="159584483">
                  <w:marLeft w:val="0"/>
                  <w:marRight w:val="0"/>
                  <w:marTop w:val="0"/>
                  <w:marBottom w:val="0"/>
                  <w:divBdr>
                    <w:top w:val="none" w:sz="0" w:space="0" w:color="auto"/>
                    <w:left w:val="none" w:sz="0" w:space="0" w:color="auto"/>
                    <w:bottom w:val="none" w:sz="0" w:space="0" w:color="auto"/>
                    <w:right w:val="none" w:sz="0" w:space="0" w:color="auto"/>
                  </w:divBdr>
                </w:div>
              </w:divsChild>
            </w:div>
            <w:div w:id="1212426223">
              <w:marLeft w:val="0"/>
              <w:marRight w:val="0"/>
              <w:marTop w:val="0"/>
              <w:marBottom w:val="0"/>
              <w:divBdr>
                <w:top w:val="none" w:sz="0" w:space="0" w:color="auto"/>
                <w:left w:val="none" w:sz="0" w:space="0" w:color="auto"/>
                <w:bottom w:val="none" w:sz="0" w:space="0" w:color="auto"/>
                <w:right w:val="none" w:sz="0" w:space="0" w:color="auto"/>
              </w:divBdr>
              <w:divsChild>
                <w:div w:id="1348603581">
                  <w:marLeft w:val="0"/>
                  <w:marRight w:val="0"/>
                  <w:marTop w:val="0"/>
                  <w:marBottom w:val="0"/>
                  <w:divBdr>
                    <w:top w:val="none" w:sz="0" w:space="0" w:color="auto"/>
                    <w:left w:val="none" w:sz="0" w:space="0" w:color="auto"/>
                    <w:bottom w:val="none" w:sz="0" w:space="0" w:color="auto"/>
                    <w:right w:val="none" w:sz="0" w:space="0" w:color="auto"/>
                  </w:divBdr>
                </w:div>
                <w:div w:id="76708541">
                  <w:marLeft w:val="0"/>
                  <w:marRight w:val="0"/>
                  <w:marTop w:val="0"/>
                  <w:marBottom w:val="0"/>
                  <w:divBdr>
                    <w:top w:val="none" w:sz="0" w:space="0" w:color="auto"/>
                    <w:left w:val="none" w:sz="0" w:space="0" w:color="auto"/>
                    <w:bottom w:val="none" w:sz="0" w:space="0" w:color="auto"/>
                    <w:right w:val="none" w:sz="0" w:space="0" w:color="auto"/>
                  </w:divBdr>
                </w:div>
                <w:div w:id="1496650319">
                  <w:marLeft w:val="0"/>
                  <w:marRight w:val="0"/>
                  <w:marTop w:val="0"/>
                  <w:marBottom w:val="0"/>
                  <w:divBdr>
                    <w:top w:val="none" w:sz="0" w:space="0" w:color="auto"/>
                    <w:left w:val="none" w:sz="0" w:space="0" w:color="auto"/>
                    <w:bottom w:val="none" w:sz="0" w:space="0" w:color="auto"/>
                    <w:right w:val="none" w:sz="0" w:space="0" w:color="auto"/>
                  </w:divBdr>
                </w:div>
                <w:div w:id="1971208761">
                  <w:marLeft w:val="0"/>
                  <w:marRight w:val="0"/>
                  <w:marTop w:val="0"/>
                  <w:marBottom w:val="0"/>
                  <w:divBdr>
                    <w:top w:val="none" w:sz="0" w:space="0" w:color="auto"/>
                    <w:left w:val="none" w:sz="0" w:space="0" w:color="auto"/>
                    <w:bottom w:val="none" w:sz="0" w:space="0" w:color="auto"/>
                    <w:right w:val="none" w:sz="0" w:space="0" w:color="auto"/>
                  </w:divBdr>
                </w:div>
                <w:div w:id="343047145">
                  <w:marLeft w:val="0"/>
                  <w:marRight w:val="0"/>
                  <w:marTop w:val="0"/>
                  <w:marBottom w:val="0"/>
                  <w:divBdr>
                    <w:top w:val="none" w:sz="0" w:space="0" w:color="auto"/>
                    <w:left w:val="none" w:sz="0" w:space="0" w:color="auto"/>
                    <w:bottom w:val="none" w:sz="0" w:space="0" w:color="auto"/>
                    <w:right w:val="none" w:sz="0" w:space="0" w:color="auto"/>
                  </w:divBdr>
                </w:div>
              </w:divsChild>
            </w:div>
            <w:div w:id="1309365020">
              <w:marLeft w:val="0"/>
              <w:marRight w:val="0"/>
              <w:marTop w:val="0"/>
              <w:marBottom w:val="0"/>
              <w:divBdr>
                <w:top w:val="none" w:sz="0" w:space="0" w:color="auto"/>
                <w:left w:val="none" w:sz="0" w:space="0" w:color="auto"/>
                <w:bottom w:val="none" w:sz="0" w:space="0" w:color="auto"/>
                <w:right w:val="none" w:sz="0" w:space="0" w:color="auto"/>
              </w:divBdr>
              <w:divsChild>
                <w:div w:id="80685698">
                  <w:marLeft w:val="0"/>
                  <w:marRight w:val="0"/>
                  <w:marTop w:val="0"/>
                  <w:marBottom w:val="0"/>
                  <w:divBdr>
                    <w:top w:val="none" w:sz="0" w:space="0" w:color="auto"/>
                    <w:left w:val="none" w:sz="0" w:space="0" w:color="auto"/>
                    <w:bottom w:val="none" w:sz="0" w:space="0" w:color="auto"/>
                    <w:right w:val="none" w:sz="0" w:space="0" w:color="auto"/>
                  </w:divBdr>
                </w:div>
                <w:div w:id="1458403351">
                  <w:marLeft w:val="0"/>
                  <w:marRight w:val="0"/>
                  <w:marTop w:val="0"/>
                  <w:marBottom w:val="0"/>
                  <w:divBdr>
                    <w:top w:val="none" w:sz="0" w:space="0" w:color="auto"/>
                    <w:left w:val="none" w:sz="0" w:space="0" w:color="auto"/>
                    <w:bottom w:val="none" w:sz="0" w:space="0" w:color="auto"/>
                    <w:right w:val="none" w:sz="0" w:space="0" w:color="auto"/>
                  </w:divBdr>
                </w:div>
                <w:div w:id="608319596">
                  <w:marLeft w:val="0"/>
                  <w:marRight w:val="0"/>
                  <w:marTop w:val="0"/>
                  <w:marBottom w:val="0"/>
                  <w:divBdr>
                    <w:top w:val="none" w:sz="0" w:space="0" w:color="auto"/>
                    <w:left w:val="none" w:sz="0" w:space="0" w:color="auto"/>
                    <w:bottom w:val="none" w:sz="0" w:space="0" w:color="auto"/>
                    <w:right w:val="none" w:sz="0" w:space="0" w:color="auto"/>
                  </w:divBdr>
                </w:div>
                <w:div w:id="252590917">
                  <w:marLeft w:val="0"/>
                  <w:marRight w:val="0"/>
                  <w:marTop w:val="0"/>
                  <w:marBottom w:val="0"/>
                  <w:divBdr>
                    <w:top w:val="none" w:sz="0" w:space="0" w:color="auto"/>
                    <w:left w:val="none" w:sz="0" w:space="0" w:color="auto"/>
                    <w:bottom w:val="none" w:sz="0" w:space="0" w:color="auto"/>
                    <w:right w:val="none" w:sz="0" w:space="0" w:color="auto"/>
                  </w:divBdr>
                </w:div>
                <w:div w:id="1891191911">
                  <w:marLeft w:val="0"/>
                  <w:marRight w:val="0"/>
                  <w:marTop w:val="0"/>
                  <w:marBottom w:val="0"/>
                  <w:divBdr>
                    <w:top w:val="none" w:sz="0" w:space="0" w:color="auto"/>
                    <w:left w:val="none" w:sz="0" w:space="0" w:color="auto"/>
                    <w:bottom w:val="none" w:sz="0" w:space="0" w:color="auto"/>
                    <w:right w:val="none" w:sz="0" w:space="0" w:color="auto"/>
                  </w:divBdr>
                </w:div>
                <w:div w:id="896820674">
                  <w:marLeft w:val="0"/>
                  <w:marRight w:val="0"/>
                  <w:marTop w:val="0"/>
                  <w:marBottom w:val="0"/>
                  <w:divBdr>
                    <w:top w:val="none" w:sz="0" w:space="0" w:color="auto"/>
                    <w:left w:val="none" w:sz="0" w:space="0" w:color="auto"/>
                    <w:bottom w:val="none" w:sz="0" w:space="0" w:color="auto"/>
                    <w:right w:val="none" w:sz="0" w:space="0" w:color="auto"/>
                  </w:divBdr>
                </w:div>
                <w:div w:id="1530987912">
                  <w:marLeft w:val="0"/>
                  <w:marRight w:val="0"/>
                  <w:marTop w:val="0"/>
                  <w:marBottom w:val="0"/>
                  <w:divBdr>
                    <w:top w:val="none" w:sz="0" w:space="0" w:color="auto"/>
                    <w:left w:val="none" w:sz="0" w:space="0" w:color="auto"/>
                    <w:bottom w:val="none" w:sz="0" w:space="0" w:color="auto"/>
                    <w:right w:val="none" w:sz="0" w:space="0" w:color="auto"/>
                  </w:divBdr>
                </w:div>
                <w:div w:id="1131097153">
                  <w:marLeft w:val="0"/>
                  <w:marRight w:val="0"/>
                  <w:marTop w:val="0"/>
                  <w:marBottom w:val="0"/>
                  <w:divBdr>
                    <w:top w:val="none" w:sz="0" w:space="0" w:color="auto"/>
                    <w:left w:val="none" w:sz="0" w:space="0" w:color="auto"/>
                    <w:bottom w:val="none" w:sz="0" w:space="0" w:color="auto"/>
                    <w:right w:val="none" w:sz="0" w:space="0" w:color="auto"/>
                  </w:divBdr>
                </w:div>
              </w:divsChild>
            </w:div>
            <w:div w:id="6467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23</Pages>
  <Words>4175</Words>
  <Characters>25053</Characters>
  <Application>Microsoft Office Word</Application>
  <DocSecurity>0</DocSecurity>
  <Lines>208</Lines>
  <Paragraphs>58</Paragraphs>
  <ScaleCrop>false</ScaleCrop>
  <Company>Microsoft</Company>
  <LinksUpToDate>false</LinksUpToDate>
  <CharactersWithSpaces>29170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PKepa</dc:creator>
  <cp:keywords/>
  <dc:description/>
  <cp:lastModifiedBy>PKepa</cp:lastModifiedBy>
  <cp:revision>6</cp:revision>
  <dcterms:created xsi:type="dcterms:W3CDTF">2018-02-23T14:02:00Z</dcterms:created>
  <dcterms:modified xsi:type="dcterms:W3CDTF">2018-04-23T13:30:00Z</dcterms:modified>
</cp:coreProperties>
</file>